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Bangers" w:cs="Bangers" w:eastAsia="Bangers" w:hAnsi="Bangers"/>
          <w:b w:val="1"/>
          <w:sz w:val="36"/>
          <w:szCs w:val="36"/>
          <w:rtl w:val="0"/>
        </w:rPr>
        <w:t xml:space="preserve">How To Access Your AP World Textbook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Now that you’re a full-fledged member of the AP World team, it’s time to get you hooked up with the textbook. Your teacher and administration will handle the initial creation of your account, so let’s skip ahead.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your web browser (we recommend Google Chrome given its sheer awesomeness), navigate your way to: </w:t>
      </w:r>
      <w:hyperlink r:id="rId5">
        <w:r w:rsidDel="00000000" w:rsidR="00000000" w:rsidRPr="00000000">
          <w:rPr>
            <w:rFonts w:ascii="Times New Roman" w:cs="Times New Roman" w:eastAsia="Times New Roman" w:hAnsi="Times New Roman"/>
            <w:color w:val="0000ff"/>
            <w:u w:val="single"/>
            <w:rtl w:val="0"/>
          </w:rPr>
          <w:t xml:space="preserve">https://</w:t>
        </w:r>
      </w:hyperlink>
      <w:hyperlink r:id="rId6">
        <w:r w:rsidDel="00000000" w:rsidR="00000000" w:rsidRPr="00000000">
          <w:rPr>
            <w:rFonts w:ascii="Times New Roman" w:cs="Times New Roman" w:eastAsia="Times New Roman" w:hAnsi="Times New Roman"/>
            <w:color w:val="000000"/>
            <w:highlight w:val="white"/>
            <w:u w:val="single"/>
            <w:rtl w:val="0"/>
          </w:rPr>
          <w:t xml:space="preserve">bfw.thecopia.com</w:t>
        </w:r>
      </w:hyperlink>
      <w:r w:rsidDel="00000000" w:rsidR="00000000" w:rsidRPr="00000000">
        <w:rPr>
          <w:rFonts w:ascii="Times New Roman" w:cs="Times New Roman" w:eastAsia="Times New Roman" w:hAnsi="Times New Roman"/>
          <w:rtl w:val="0"/>
        </w:rPr>
        <w:t xml:space="preserve">. This is where you’ll input the login information provided by your teacher.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2222500" cy="2476687"/>
            <wp:effectExtent b="0" l="0" r="0" t="0"/>
            <wp:docPr descr="Macintosh HD:Users:alexleford:Desktop:Screen Shot 2015-09-25 at 3.38.29 PM.png" id="1" name="image01.png"/>
            <a:graphic>
              <a:graphicData uri="http://schemas.openxmlformats.org/drawingml/2006/picture">
                <pic:pic>
                  <pic:nvPicPr>
                    <pic:cNvPr descr="Macintosh HD:Users:alexleford:Desktop:Screen Shot 2015-09-25 at 3.38.29 PM.png" id="0" name="image01.png"/>
                    <pic:cNvPicPr preferRelativeResize="0"/>
                  </pic:nvPicPr>
                  <pic:blipFill>
                    <a:blip r:embed="rId7"/>
                    <a:srcRect b="0" l="0" r="0" t="0"/>
                    <a:stretch>
                      <a:fillRect/>
                    </a:stretch>
                  </pic:blipFill>
                  <pic:spPr>
                    <a:xfrm>
                      <a:off x="0" y="0"/>
                      <a:ext cx="2222500" cy="247668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Once you’re successfully logged in, you should see a tile for each of the courses that uses Copia Class. Click on the one that says “AP World History.” Duh.</w:t>
      </w:r>
    </w:p>
    <w:p w:rsidR="00000000" w:rsidDel="00000000" w:rsidP="00000000" w:rsidRDefault="00000000" w:rsidRPr="00000000">
      <w:pPr>
        <w:contextualSpacing w:val="0"/>
        <w:jc w:val="center"/>
      </w:pPr>
      <w:r w:rsidDel="00000000" w:rsidR="00000000" w:rsidRPr="00000000">
        <w:drawing>
          <wp:inline distB="0" distT="0" distL="0" distR="0">
            <wp:extent cx="1956378" cy="2329384"/>
            <wp:effectExtent b="0" l="0" r="0" t="0"/>
            <wp:docPr descr="Macintosh HD:Users:alexleford:Desktop:Screen Shot 2015-09-25 at 3.45.03 PM.png" id="3" name="image07.png"/>
            <a:graphic>
              <a:graphicData uri="http://schemas.openxmlformats.org/drawingml/2006/picture">
                <pic:pic>
                  <pic:nvPicPr>
                    <pic:cNvPr descr="Macintosh HD:Users:alexleford:Desktop:Screen Shot 2015-09-25 at 3.45.03 PM.png" id="0" name="image07.png"/>
                    <pic:cNvPicPr preferRelativeResize="0"/>
                  </pic:nvPicPr>
                  <pic:blipFill>
                    <a:blip r:embed="rId8"/>
                    <a:srcRect b="0" l="0" r="0" t="0"/>
                    <a:stretch>
                      <a:fillRect/>
                    </a:stretch>
                  </pic:blipFill>
                  <pic:spPr>
                    <a:xfrm>
                      <a:off x="0" y="0"/>
                      <a:ext cx="1956378" cy="232938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Within the course, you will see the option to add a book to your library. The textbook for our course is already there for you. Simply click on the book and then click the option to “Add to Course Library”.</w:t>
      </w:r>
    </w:p>
    <w:p w:rsidR="00000000" w:rsidDel="00000000" w:rsidP="00000000" w:rsidRDefault="00000000" w:rsidRPr="00000000">
      <w:pPr>
        <w:contextualSpacing w:val="0"/>
        <w:jc w:val="center"/>
      </w:pPr>
      <w:r w:rsidDel="00000000" w:rsidR="00000000" w:rsidRPr="00000000">
        <w:drawing>
          <wp:inline distB="0" distT="0" distL="0" distR="0">
            <wp:extent cx="5486400" cy="2286000"/>
            <wp:effectExtent b="0" l="0" r="0" t="0"/>
            <wp:docPr descr="Macintosh HD:Users:alexleford:Desktop:Screen Shot 2015-09-25 at 3.45.34 PM.png" id="2" name="image06.png"/>
            <a:graphic>
              <a:graphicData uri="http://schemas.openxmlformats.org/drawingml/2006/picture">
                <pic:pic>
                  <pic:nvPicPr>
                    <pic:cNvPr descr="Macintosh HD:Users:alexleford:Desktop:Screen Shot 2015-09-25 at 3.45.34 PM.png" id="0" name="image06.png"/>
                    <pic:cNvPicPr preferRelativeResize="0"/>
                  </pic:nvPicPr>
                  <pic:blipFill>
                    <a:blip r:embed="rId9"/>
                    <a:srcRect b="0" l="0" r="0" t="0"/>
                    <a:stretch>
                      <a:fillRect/>
                    </a:stretch>
                  </pic:blipFill>
                  <pic:spPr>
                    <a:xfrm>
                      <a:off x="0" y="0"/>
                      <a:ext cx="5486400" cy="2286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To download the app for your phone, tablet and computer, head to: </w:t>
      </w:r>
      <w:hyperlink r:id="rId10">
        <w:r w:rsidDel="00000000" w:rsidR="00000000" w:rsidRPr="00000000">
          <w:rPr>
            <w:rFonts w:ascii="Times New Roman" w:cs="Times New Roman" w:eastAsia="Times New Roman" w:hAnsi="Times New Roman"/>
            <w:color w:val="0000ff"/>
            <w:u w:val="single"/>
            <w:rtl w:val="0"/>
          </w:rPr>
          <w:t xml:space="preserve">https://bfw.thecopia.com/app.html#/ereaders</w:t>
        </w:r>
      </w:hyperlink>
      <w:r w:rsidDel="00000000" w:rsidR="00000000" w:rsidRPr="00000000">
        <w:rPr>
          <w:rFonts w:ascii="Times New Roman" w:cs="Times New Roman" w:eastAsia="Times New Roman" w:hAnsi="Times New Roman"/>
          <w:rtl w:val="0"/>
        </w:rPr>
        <w:t xml:space="preserve">. Here, you will be able to select the Operating System (OS) that you want to use (iOS for iPhone and iPad, Android for nearly everything else) and follow the links. Or click the “Readers” button in the top right-hand corner. Or, just go to the App Store on your device and search for “Copia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4140200" cy="598295"/>
            <wp:effectExtent b="0" l="0" r="0" t="0"/>
            <wp:docPr descr="Macintosh HD:Users:alexleford:Desktop:Screen Shot 2015-09-25 at 3.42.51 PM.png" id="5" name="image09.png"/>
            <a:graphic>
              <a:graphicData uri="http://schemas.openxmlformats.org/drawingml/2006/picture">
                <pic:pic>
                  <pic:nvPicPr>
                    <pic:cNvPr descr="Macintosh HD:Users:alexleford:Desktop:Screen Shot 2015-09-25 at 3.42.51 PM.png" id="0" name="image09.png"/>
                    <pic:cNvPicPr preferRelativeResize="0"/>
                  </pic:nvPicPr>
                  <pic:blipFill>
                    <a:blip r:embed="rId11"/>
                    <a:srcRect b="0" l="0" r="0" t="0"/>
                    <a:stretch>
                      <a:fillRect/>
                    </a:stretch>
                  </pic:blipFill>
                  <pic:spPr>
                    <a:xfrm>
                      <a:off x="0" y="0"/>
                      <a:ext cx="4140200" cy="59829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3263900" cy="1971823"/>
            <wp:effectExtent b="0" l="0" r="0" t="0"/>
            <wp:docPr descr="Macintosh HD:Users:alexleford:Desktop:Screen Shot 2015-09-25 at 3.32.15 PM.png" id="4" name="image08.png"/>
            <a:graphic>
              <a:graphicData uri="http://schemas.openxmlformats.org/drawingml/2006/picture">
                <pic:pic>
                  <pic:nvPicPr>
                    <pic:cNvPr descr="Macintosh HD:Users:alexleford:Desktop:Screen Shot 2015-09-25 at 3.32.15 PM.png" id="0" name="image08.png"/>
                    <pic:cNvPicPr preferRelativeResize="0"/>
                  </pic:nvPicPr>
                  <pic:blipFill>
                    <a:blip r:embed="rId12"/>
                    <a:srcRect b="0" l="0" r="0" t="0"/>
                    <a:stretch>
                      <a:fillRect/>
                    </a:stretch>
                  </pic:blipFill>
                  <pic:spPr>
                    <a:xfrm>
                      <a:off x="0" y="0"/>
                      <a:ext cx="3263900" cy="197182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Once the app is downloaded onto the device(s) of your choosing, log in to it using the same username and password that you used at the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Now that your account is created and the eBook is downloaded, you’re all set to go! Be sure to reach out to Mr. Ledford (</w:t>
      </w:r>
      <w:hyperlink r:id="rId13">
        <w:r w:rsidDel="00000000" w:rsidR="00000000" w:rsidRPr="00000000">
          <w:rPr>
            <w:rFonts w:ascii="Times New Roman" w:cs="Times New Roman" w:eastAsia="Times New Roman" w:hAnsi="Times New Roman"/>
            <w:color w:val="0000ff"/>
            <w:u w:val="single"/>
            <w:rtl w:val="0"/>
          </w:rPr>
          <w:t xml:space="preserve">aledford@pasco.k12.fl.us</w:t>
        </w:r>
      </w:hyperlink>
      <w:r w:rsidDel="00000000" w:rsidR="00000000" w:rsidRPr="00000000">
        <w:rPr>
          <w:rFonts w:ascii="Times New Roman" w:cs="Times New Roman" w:eastAsia="Times New Roman" w:hAnsi="Times New Roman"/>
          <w:rtl w:val="0"/>
        </w:rPr>
        <w:t xml:space="preserve"> or 813.294.8050) and let him know that you are set up. If you’re experiencing difficulty, you can call him for that too!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0" w:top="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Bangers">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09.png"/><Relationship Id="rId10" Type="http://schemas.openxmlformats.org/officeDocument/2006/relationships/hyperlink" Target="https://bfw.thecopia.com/app.html#/ereaders" TargetMode="External"/><Relationship Id="rId13" Type="http://schemas.openxmlformats.org/officeDocument/2006/relationships/hyperlink" Target="mailto:aledford@pasco.k12.fl.us" TargetMode="External"/><Relationship Id="rId12" Type="http://schemas.openxmlformats.org/officeDocument/2006/relationships/image" Target="media/image0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6.png"/><Relationship Id="rId5" Type="http://schemas.openxmlformats.org/officeDocument/2006/relationships/hyperlink" Target="https://bfw.thecopia.com" TargetMode="External"/><Relationship Id="rId6" Type="http://schemas.openxmlformats.org/officeDocument/2006/relationships/hyperlink" Target="https://bfw.thecopia.com" TargetMode="External"/><Relationship Id="rId7" Type="http://schemas.openxmlformats.org/officeDocument/2006/relationships/image" Target="media/image01.png"/><Relationship Id="rId8" Type="http://schemas.openxmlformats.org/officeDocument/2006/relationships/image" Target="media/image07.png"/></Relationships>
</file>

<file path=word/_rels/fontTable.xml.rels><?xml version="1.0" encoding="UTF-8" standalone="yes"?><Relationships xmlns="http://schemas.openxmlformats.org/package/2006/relationships"><Relationship Id="rId1" Type="http://schemas.openxmlformats.org/officeDocument/2006/relationships/font" Target="fonts/Bangers-regular.ttf"/></Relationships>
</file>