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Bangers" w:hAnsi="Bangers" w:eastAsia="Bangers" w:ascii="Bangers"/>
          <w:sz w:val="28"/>
          <w:rtl w:val="0"/>
        </w:rPr>
        <w:t xml:space="preserve">Art &amp; Architecture in the ancient World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angers" w:hAnsi="Bangers" w:eastAsia="Bangers" w:ascii="Bangers"/>
          <w:u w:val="single"/>
          <w:rtl w:val="0"/>
        </w:rPr>
        <w:t xml:space="preserve">Paleolithic Art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Chauvet Cave Paintings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Mostly depicted the animals hunted by the paleolithic peoples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Some scholars think they painted them in an attempt to control their spirits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Venus figurines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Exaggerated sexual features suggest paleolithic people were focused on fertility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angers" w:hAnsi="Bangers" w:eastAsia="Bangers" w:ascii="Bangers"/>
          <w:u w:val="single"/>
          <w:rtl w:val="0"/>
        </w:rPr>
        <w:t xml:space="preserve">Paleolithic Art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Caves &amp; huts- nothing permanent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angers" w:hAnsi="Bangers" w:eastAsia="Bangers" w:ascii="Bangers"/>
          <w:u w:val="single"/>
          <w:rtl w:val="0"/>
        </w:rPr>
        <w:t xml:space="preserve">Neolithic Art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Cave Paintings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Often illustrate the different roles played by men and women in the early days of agriculture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Also, “Aliens.”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Wall Reliefs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Etched into walls or molded onto them, often depicted important leaders and epic heroes in immense proportions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Pictures of… Queen of the Night (possibly the goddess Ishtar), Gilgamesh, definitely Ishtar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Relief Tablets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Like wall reliefs, but you can take them with you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iReliefTablets coming soon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Made of a wide array of materials, depending on the wealth of the buyer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Busts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Traditional clay and stone materials were later gilded and/or replaced with metals as metallurgy became more advanced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Depicted important cultural figures… or whomever could pay for one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Tomb Art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Lavishly decorated tombs were the norm in many different cultures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Pretty paintings, however, were the mainstay of the Egyptians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Believed that the dead would rise and make use of their chambers, so they had to look nice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Sculptures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Came in many different materials, modeled after many different things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Mesopotamia- usually took the form of a deity or animal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Mohenjo-daro dancing girl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angers" w:hAnsi="Bangers" w:eastAsia="Bangers" w:ascii="Bangers"/>
          <w:u w:val="single"/>
          <w:rtl w:val="0"/>
        </w:rPr>
        <w:t xml:space="preserve">Neolithic Architecture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Defensive walls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Protected the towns and their occupants from those attracted to the concentration of wealth and resources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Jericho known for its protective walls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Ziggurats &amp; Pyramids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Massive temples dedicated to gods (like this one, dedicated to the Sumerian moon god Nanna-Suen) often dominated city skylines in Mesopotamia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Pyramids in Egypt served as tombs for mighty Pharaohs. Also, they look cool. Did you know they were supposed to be cubes?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Public works like these helped rulers to consolidate their power by pressing the people into civic labor and demonstrating the wealth and opulence of the monarchy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Irrigation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Canals, aqueducts, etc. diverted water from the places where it naturally was to the places humans wanted it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Allowed for the growth and cultivation of crops farther away from water sources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Some places like Mohenjo-daro even had advanced plumbing systems that could remove waste from homes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Demonstrated man’s power over the environment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Public Works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All of the things we’ve seen thus far required…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Public support, labor and wealth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Served as symbols of…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Authority &amp; power of the government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Wealth of the city and its people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Banger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&amp; Architecture.docx</dc:title>
</cp:coreProperties>
</file>