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D47BB" w14:textId="77777777" w:rsidR="00AD2E70" w:rsidRDefault="00AD2E70" w:rsidP="00AD2E70">
      <w:pPr>
        <w:pStyle w:val="Normal1"/>
        <w:jc w:val="center"/>
        <w:rPr>
          <w:rFonts w:ascii="Times New Roman" w:hAnsi="Times New Roman" w:cs="Times New Roman"/>
          <w:b/>
          <w:sz w:val="24"/>
          <w:szCs w:val="24"/>
        </w:rPr>
      </w:pPr>
    </w:p>
    <w:p w14:paraId="1A15BAF6" w14:textId="77777777" w:rsidR="00AD2E70" w:rsidRDefault="00AD2E70" w:rsidP="00AD2E70">
      <w:pPr>
        <w:pStyle w:val="Normal1"/>
        <w:jc w:val="center"/>
        <w:rPr>
          <w:rFonts w:ascii="Times New Roman" w:hAnsi="Times New Roman" w:cs="Times New Roman"/>
          <w:b/>
          <w:sz w:val="24"/>
          <w:szCs w:val="24"/>
        </w:rPr>
      </w:pPr>
    </w:p>
    <w:p w14:paraId="4EB223AB" w14:textId="77777777" w:rsidR="00AD2E70" w:rsidRDefault="00AD2E70" w:rsidP="00AD2E70">
      <w:pPr>
        <w:pStyle w:val="Normal1"/>
        <w:jc w:val="center"/>
        <w:rPr>
          <w:rFonts w:ascii="Times New Roman" w:hAnsi="Times New Roman" w:cs="Times New Roman"/>
          <w:b/>
          <w:sz w:val="24"/>
          <w:szCs w:val="24"/>
        </w:rPr>
      </w:pPr>
    </w:p>
    <w:p w14:paraId="230F28B8" w14:textId="77777777" w:rsidR="00AD2E70" w:rsidRDefault="00AD2E70" w:rsidP="00AD2E70">
      <w:pPr>
        <w:pStyle w:val="Normal1"/>
        <w:jc w:val="center"/>
        <w:rPr>
          <w:rFonts w:ascii="Times New Roman" w:hAnsi="Times New Roman" w:cs="Times New Roman"/>
          <w:b/>
          <w:sz w:val="24"/>
          <w:szCs w:val="24"/>
        </w:rPr>
      </w:pPr>
    </w:p>
    <w:p w14:paraId="1799ED45" w14:textId="77777777" w:rsidR="00AE5D94" w:rsidRDefault="00AE5D94" w:rsidP="00AE5D94">
      <w:pPr>
        <w:pStyle w:val="Normal1"/>
        <w:jc w:val="center"/>
        <w:rPr>
          <w:rFonts w:ascii="Times New Roman" w:hAnsi="Times New Roman" w:cs="Times New Roman"/>
          <w:b/>
          <w:sz w:val="24"/>
          <w:szCs w:val="24"/>
        </w:rPr>
      </w:pPr>
      <w:r>
        <w:rPr>
          <w:rFonts w:ascii="Times New Roman" w:hAnsi="Times New Roman" w:cs="Times New Roman"/>
          <w:b/>
          <w:sz w:val="24"/>
          <w:szCs w:val="24"/>
        </w:rPr>
        <w:t xml:space="preserve">Entertainment-Driven Virtual Simulations </w:t>
      </w:r>
      <w:r w:rsidR="00AD2E70">
        <w:rPr>
          <w:rFonts w:ascii="Times New Roman" w:hAnsi="Times New Roman" w:cs="Times New Roman"/>
          <w:b/>
          <w:sz w:val="24"/>
          <w:szCs w:val="24"/>
        </w:rPr>
        <w:t xml:space="preserve">in the Social Studies: </w:t>
      </w:r>
    </w:p>
    <w:p w14:paraId="07301C0E" w14:textId="77777777" w:rsidR="00AD2E70" w:rsidRPr="00AE5D94" w:rsidRDefault="0037484E" w:rsidP="00AE5D94">
      <w:pPr>
        <w:pStyle w:val="Normal1"/>
        <w:jc w:val="center"/>
        <w:rPr>
          <w:rFonts w:ascii="Times New Roman" w:hAnsi="Times New Roman" w:cs="Times New Roman"/>
          <w:b/>
          <w:sz w:val="24"/>
          <w:szCs w:val="24"/>
        </w:rPr>
      </w:pPr>
      <w:r>
        <w:rPr>
          <w:rFonts w:ascii="Times New Roman" w:hAnsi="Times New Roman" w:cs="Times New Roman"/>
          <w:b/>
          <w:sz w:val="24"/>
          <w:szCs w:val="24"/>
        </w:rPr>
        <w:t xml:space="preserve">Engaging </w:t>
      </w:r>
      <w:r w:rsidR="00AD2E70">
        <w:rPr>
          <w:rFonts w:ascii="Times New Roman" w:hAnsi="Times New Roman" w:cs="Times New Roman"/>
          <w:b/>
          <w:sz w:val="24"/>
          <w:szCs w:val="24"/>
        </w:rPr>
        <w:t xml:space="preserve">Teaching &amp; </w:t>
      </w:r>
      <w:r>
        <w:rPr>
          <w:rFonts w:ascii="Times New Roman" w:hAnsi="Times New Roman" w:cs="Times New Roman"/>
          <w:b/>
          <w:sz w:val="24"/>
          <w:szCs w:val="24"/>
        </w:rPr>
        <w:t xml:space="preserve">Live </w:t>
      </w:r>
      <w:r w:rsidR="00AD2E70">
        <w:rPr>
          <w:rFonts w:ascii="Times New Roman" w:hAnsi="Times New Roman" w:cs="Times New Roman"/>
          <w:b/>
          <w:sz w:val="24"/>
          <w:szCs w:val="24"/>
        </w:rPr>
        <w:t>Assessment Strategies</w:t>
      </w:r>
    </w:p>
    <w:p w14:paraId="5BB0EA19" w14:textId="77777777" w:rsidR="00AD2E70" w:rsidRPr="007B56C5" w:rsidRDefault="00AD2E70" w:rsidP="00AD2E70">
      <w:pPr>
        <w:pStyle w:val="Normal1"/>
        <w:jc w:val="center"/>
        <w:rPr>
          <w:rFonts w:ascii="Times New Roman" w:hAnsi="Times New Roman" w:cs="Times New Roman"/>
          <w:color w:val="auto"/>
          <w:sz w:val="24"/>
          <w:szCs w:val="24"/>
        </w:rPr>
      </w:pPr>
    </w:p>
    <w:p w14:paraId="2D11B6F2" w14:textId="77777777" w:rsidR="00AD2E70" w:rsidRPr="007B56C5" w:rsidRDefault="00AD2E70" w:rsidP="00AD2E70">
      <w:pPr>
        <w:pStyle w:val="Normal1"/>
        <w:jc w:val="center"/>
        <w:rPr>
          <w:rFonts w:ascii="Times New Roman" w:hAnsi="Times New Roman" w:cs="Times New Roman"/>
          <w:color w:val="auto"/>
          <w:sz w:val="24"/>
          <w:szCs w:val="24"/>
        </w:rPr>
      </w:pPr>
    </w:p>
    <w:p w14:paraId="1BA4310A" w14:textId="77777777" w:rsidR="00AD2E70" w:rsidRPr="007B56C5" w:rsidRDefault="00AD2E70" w:rsidP="00AD2E70">
      <w:pPr>
        <w:pStyle w:val="Normal1"/>
        <w:jc w:val="center"/>
        <w:rPr>
          <w:rFonts w:ascii="Times New Roman" w:hAnsi="Times New Roman" w:cs="Times New Roman"/>
          <w:color w:val="auto"/>
          <w:sz w:val="24"/>
          <w:szCs w:val="24"/>
        </w:rPr>
      </w:pPr>
    </w:p>
    <w:p w14:paraId="04FA1F48" w14:textId="77777777" w:rsidR="00AD2E70" w:rsidRPr="007B56C5" w:rsidRDefault="00AD2E70" w:rsidP="00AD2E70">
      <w:pPr>
        <w:pStyle w:val="Normal1"/>
        <w:jc w:val="center"/>
        <w:rPr>
          <w:rFonts w:ascii="Times New Roman" w:hAnsi="Times New Roman" w:cs="Times New Roman"/>
          <w:color w:val="auto"/>
          <w:sz w:val="24"/>
          <w:szCs w:val="24"/>
        </w:rPr>
      </w:pPr>
    </w:p>
    <w:p w14:paraId="0A8ECE0C" w14:textId="77777777" w:rsidR="00AD2E70" w:rsidRPr="007B56C5" w:rsidRDefault="00AD2E70" w:rsidP="00AD2E70">
      <w:pPr>
        <w:pStyle w:val="Normal1"/>
        <w:jc w:val="center"/>
        <w:rPr>
          <w:rFonts w:ascii="Times New Roman" w:hAnsi="Times New Roman" w:cs="Times New Roman"/>
          <w:color w:val="auto"/>
          <w:sz w:val="24"/>
          <w:szCs w:val="24"/>
        </w:rPr>
      </w:pPr>
    </w:p>
    <w:p w14:paraId="23836160" w14:textId="77777777" w:rsidR="00AD2E70" w:rsidRPr="007B56C5" w:rsidRDefault="00AD2E70" w:rsidP="00AD2E70">
      <w:pPr>
        <w:pStyle w:val="Normal1"/>
        <w:jc w:val="center"/>
        <w:rPr>
          <w:rFonts w:ascii="Times New Roman" w:hAnsi="Times New Roman" w:cs="Times New Roman"/>
          <w:color w:val="auto"/>
          <w:sz w:val="24"/>
          <w:szCs w:val="24"/>
        </w:rPr>
      </w:pPr>
    </w:p>
    <w:p w14:paraId="023B7080" w14:textId="77777777" w:rsidR="00AD2E70" w:rsidRPr="007B56C5" w:rsidRDefault="00AD2E70" w:rsidP="00AD2E70">
      <w:pPr>
        <w:pStyle w:val="Normal1"/>
        <w:spacing w:line="480" w:lineRule="auto"/>
        <w:jc w:val="center"/>
        <w:rPr>
          <w:rFonts w:ascii="Times New Roman" w:hAnsi="Times New Roman" w:cs="Times New Roman"/>
          <w:color w:val="auto"/>
          <w:sz w:val="24"/>
          <w:szCs w:val="24"/>
        </w:rPr>
      </w:pPr>
    </w:p>
    <w:p w14:paraId="3D57A30F" w14:textId="77777777" w:rsidR="00AD2E70" w:rsidRPr="007B56C5" w:rsidRDefault="00AD2E70" w:rsidP="00AD2E70">
      <w:pPr>
        <w:pStyle w:val="Normal1"/>
        <w:spacing w:line="480" w:lineRule="auto"/>
        <w:rPr>
          <w:rFonts w:ascii="Times New Roman" w:hAnsi="Times New Roman" w:cs="Times New Roman"/>
          <w:color w:val="auto"/>
          <w:sz w:val="24"/>
          <w:szCs w:val="24"/>
        </w:rPr>
      </w:pPr>
    </w:p>
    <w:p w14:paraId="66175802" w14:textId="77777777" w:rsidR="00AD2E70" w:rsidRPr="007B56C5" w:rsidRDefault="00AD2E70" w:rsidP="00AD2E70">
      <w:pPr>
        <w:pStyle w:val="Normal1"/>
        <w:spacing w:line="480" w:lineRule="auto"/>
        <w:jc w:val="center"/>
        <w:rPr>
          <w:rFonts w:ascii="Times New Roman" w:hAnsi="Times New Roman" w:cs="Times New Roman"/>
          <w:color w:val="auto"/>
          <w:sz w:val="24"/>
          <w:szCs w:val="24"/>
        </w:rPr>
      </w:pPr>
    </w:p>
    <w:p w14:paraId="2898223D" w14:textId="77777777" w:rsidR="00AD2E70" w:rsidRPr="007B56C5" w:rsidRDefault="00AD2E70" w:rsidP="00AD2E70">
      <w:pPr>
        <w:pStyle w:val="Normal1"/>
        <w:spacing w:line="480" w:lineRule="auto"/>
        <w:jc w:val="center"/>
        <w:rPr>
          <w:rFonts w:ascii="Times New Roman" w:hAnsi="Times New Roman" w:cs="Times New Roman"/>
          <w:color w:val="auto"/>
          <w:sz w:val="24"/>
          <w:szCs w:val="24"/>
        </w:rPr>
      </w:pPr>
    </w:p>
    <w:p w14:paraId="6F664C02" w14:textId="77777777" w:rsidR="00AD2E70" w:rsidRPr="007B56C5" w:rsidRDefault="00AD2E70" w:rsidP="00AD2E70">
      <w:pPr>
        <w:pStyle w:val="Normal1"/>
        <w:spacing w:line="480" w:lineRule="auto"/>
        <w:jc w:val="center"/>
        <w:rPr>
          <w:rFonts w:ascii="Times New Roman" w:hAnsi="Times New Roman" w:cs="Times New Roman"/>
          <w:color w:val="auto"/>
          <w:sz w:val="24"/>
          <w:szCs w:val="24"/>
        </w:rPr>
      </w:pPr>
    </w:p>
    <w:p w14:paraId="427EDE5D" w14:textId="77777777" w:rsidR="00AD2E70" w:rsidRPr="007B56C5" w:rsidRDefault="00AD2E70" w:rsidP="00AD2E70">
      <w:pPr>
        <w:pStyle w:val="Normal1"/>
        <w:spacing w:line="480" w:lineRule="auto"/>
        <w:jc w:val="center"/>
        <w:rPr>
          <w:rFonts w:ascii="Times New Roman" w:hAnsi="Times New Roman" w:cs="Times New Roman"/>
          <w:color w:val="auto"/>
          <w:sz w:val="24"/>
          <w:szCs w:val="24"/>
        </w:rPr>
      </w:pPr>
    </w:p>
    <w:p w14:paraId="18257685" w14:textId="77777777" w:rsidR="00AD2E70" w:rsidRPr="007B56C5" w:rsidRDefault="00AD2E70" w:rsidP="00AD2E70">
      <w:pPr>
        <w:pStyle w:val="Normal1"/>
        <w:spacing w:line="480" w:lineRule="auto"/>
        <w:jc w:val="center"/>
        <w:rPr>
          <w:rFonts w:ascii="Times New Roman" w:hAnsi="Times New Roman" w:cs="Times New Roman"/>
          <w:color w:val="auto"/>
          <w:sz w:val="24"/>
          <w:szCs w:val="24"/>
        </w:rPr>
      </w:pPr>
    </w:p>
    <w:p w14:paraId="704092E5" w14:textId="77777777" w:rsidR="00AD2E70" w:rsidRDefault="00AD2E70" w:rsidP="00AD2E70">
      <w:pPr>
        <w:pStyle w:val="Normal1"/>
        <w:spacing w:line="480" w:lineRule="auto"/>
        <w:jc w:val="center"/>
        <w:rPr>
          <w:rFonts w:ascii="Times New Roman" w:hAnsi="Times New Roman" w:cs="Times New Roman"/>
          <w:color w:val="auto"/>
          <w:sz w:val="24"/>
          <w:szCs w:val="24"/>
          <w:lang w:val="pt-PT"/>
        </w:rPr>
      </w:pPr>
      <w:r w:rsidRPr="007B56C5">
        <w:rPr>
          <w:rFonts w:ascii="Times New Roman" w:hAnsi="Times New Roman" w:cs="Times New Roman"/>
          <w:color w:val="auto"/>
          <w:sz w:val="24"/>
          <w:szCs w:val="24"/>
          <w:lang w:val="pt-PT"/>
        </w:rPr>
        <w:t>Joshua Patterson</w:t>
      </w:r>
      <w:r w:rsidR="004E2CDE">
        <w:rPr>
          <w:rFonts w:ascii="Times New Roman" w:hAnsi="Times New Roman" w:cs="Times New Roman"/>
          <w:color w:val="auto"/>
          <w:sz w:val="24"/>
          <w:szCs w:val="24"/>
          <w:lang w:val="pt-PT"/>
        </w:rPr>
        <w:t xml:space="preserve"> and Alexander Ledford</w:t>
      </w:r>
      <w:bookmarkStart w:id="0" w:name="_GoBack"/>
      <w:bookmarkEnd w:id="0"/>
    </w:p>
    <w:p w14:paraId="78505F70" w14:textId="77777777" w:rsidR="008C5D0B" w:rsidRPr="004E2CDE" w:rsidRDefault="00AD2E70" w:rsidP="004E2CDE">
      <w:pPr>
        <w:pStyle w:val="Normal1"/>
        <w:spacing w:line="480" w:lineRule="auto"/>
        <w:jc w:val="center"/>
        <w:rPr>
          <w:rFonts w:ascii="Times New Roman" w:hAnsi="Times New Roman" w:cs="Times New Roman"/>
          <w:color w:val="auto"/>
          <w:sz w:val="24"/>
          <w:szCs w:val="24"/>
          <w:lang w:val="pt-PT"/>
        </w:rPr>
      </w:pPr>
      <w:r>
        <w:rPr>
          <w:rFonts w:ascii="Times New Roman" w:hAnsi="Times New Roman" w:cs="Times New Roman"/>
          <w:color w:val="auto"/>
          <w:sz w:val="24"/>
          <w:szCs w:val="24"/>
          <w:lang w:val="pt-PT"/>
        </w:rPr>
        <w:t>University of South Florida</w:t>
      </w:r>
      <w:r w:rsidRPr="007B56C5">
        <w:rPr>
          <w:rFonts w:ascii="Times New Roman" w:hAnsi="Times New Roman" w:cs="Times New Roman"/>
          <w:color w:val="auto"/>
          <w:sz w:val="24"/>
          <w:szCs w:val="24"/>
        </w:rPr>
        <w:br w:type="page"/>
      </w:r>
    </w:p>
    <w:p w14:paraId="3E6A3C74" w14:textId="77777777" w:rsidR="00780619" w:rsidRDefault="00866A8D" w:rsidP="00866A8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a career social studies educator, </w:t>
      </w:r>
      <w:r w:rsidR="00F61F13">
        <w:rPr>
          <w:rFonts w:ascii="Times New Roman" w:hAnsi="Times New Roman" w:cs="Times New Roman"/>
          <w:sz w:val="24"/>
          <w:szCs w:val="24"/>
        </w:rPr>
        <w:t xml:space="preserve">I am inherently </w:t>
      </w:r>
      <w:r w:rsidR="00C94AE1">
        <w:rPr>
          <w:rFonts w:ascii="Times New Roman" w:hAnsi="Times New Roman" w:cs="Times New Roman"/>
          <w:sz w:val="24"/>
          <w:szCs w:val="24"/>
        </w:rPr>
        <w:t>fixated</w:t>
      </w:r>
      <w:r w:rsidR="00F61F13">
        <w:rPr>
          <w:rFonts w:ascii="Times New Roman" w:hAnsi="Times New Roman" w:cs="Times New Roman"/>
          <w:sz w:val="24"/>
          <w:szCs w:val="24"/>
        </w:rPr>
        <w:t xml:space="preserve"> on </w:t>
      </w:r>
      <w:r w:rsidR="00075D53">
        <w:rPr>
          <w:rFonts w:ascii="Times New Roman" w:hAnsi="Times New Roman" w:cs="Times New Roman"/>
          <w:sz w:val="24"/>
          <w:szCs w:val="24"/>
        </w:rPr>
        <w:t xml:space="preserve">two items along </w:t>
      </w:r>
      <w:r w:rsidR="00C94AE1">
        <w:rPr>
          <w:rFonts w:ascii="Times New Roman" w:hAnsi="Times New Roman" w:cs="Times New Roman"/>
          <w:sz w:val="24"/>
          <w:szCs w:val="24"/>
        </w:rPr>
        <w:t>my</w:t>
      </w:r>
      <w:r w:rsidR="00075D53">
        <w:rPr>
          <w:rFonts w:ascii="Times New Roman" w:hAnsi="Times New Roman" w:cs="Times New Roman"/>
          <w:sz w:val="24"/>
          <w:szCs w:val="24"/>
        </w:rPr>
        <w:t xml:space="preserve"> </w:t>
      </w:r>
      <w:r w:rsidR="00780619">
        <w:rPr>
          <w:rFonts w:ascii="Times New Roman" w:hAnsi="Times New Roman" w:cs="Times New Roman"/>
          <w:sz w:val="24"/>
          <w:szCs w:val="24"/>
        </w:rPr>
        <w:t xml:space="preserve">endless </w:t>
      </w:r>
      <w:r w:rsidR="00075D53">
        <w:rPr>
          <w:rFonts w:ascii="Times New Roman" w:hAnsi="Times New Roman" w:cs="Times New Roman"/>
          <w:sz w:val="24"/>
          <w:szCs w:val="24"/>
        </w:rPr>
        <w:t>journey towards instructional mastery: discovering</w:t>
      </w:r>
      <w:r w:rsidR="00780619">
        <w:rPr>
          <w:rFonts w:ascii="Times New Roman" w:hAnsi="Times New Roman" w:cs="Times New Roman"/>
          <w:sz w:val="24"/>
          <w:szCs w:val="24"/>
        </w:rPr>
        <w:t xml:space="preserve"> and interpreting</w:t>
      </w:r>
      <w:r w:rsidR="00075D53">
        <w:rPr>
          <w:rFonts w:ascii="Times New Roman" w:hAnsi="Times New Roman" w:cs="Times New Roman"/>
          <w:sz w:val="24"/>
          <w:szCs w:val="24"/>
        </w:rPr>
        <w:t xml:space="preserve"> the unique passions and complex needs of my students. In order to remain fully focused on these objectives, I </w:t>
      </w:r>
      <w:r w:rsidR="00780619">
        <w:rPr>
          <w:rFonts w:ascii="Times New Roman" w:hAnsi="Times New Roman" w:cs="Times New Roman"/>
          <w:sz w:val="24"/>
          <w:szCs w:val="24"/>
        </w:rPr>
        <w:t>select pedagogical strategies that appeal to my</w:t>
      </w:r>
      <w:r w:rsidR="00075D53">
        <w:rPr>
          <w:rFonts w:ascii="Times New Roman" w:hAnsi="Times New Roman" w:cs="Times New Roman"/>
          <w:sz w:val="24"/>
          <w:szCs w:val="24"/>
        </w:rPr>
        <w:t xml:space="preserve"> strengths and interests. </w:t>
      </w:r>
      <w:r w:rsidR="00780619">
        <w:rPr>
          <w:rFonts w:ascii="Times New Roman" w:hAnsi="Times New Roman" w:cs="Times New Roman"/>
          <w:sz w:val="24"/>
          <w:szCs w:val="24"/>
        </w:rPr>
        <w:t xml:space="preserve">With my mission statement clarified, I reflected upon the vast chasm </w:t>
      </w:r>
      <w:r w:rsidR="00C94AE1">
        <w:rPr>
          <w:rFonts w:ascii="Times New Roman" w:hAnsi="Times New Roman" w:cs="Times New Roman"/>
          <w:sz w:val="24"/>
          <w:szCs w:val="24"/>
        </w:rPr>
        <w:t>separating</w:t>
      </w:r>
      <w:r w:rsidR="00780619">
        <w:rPr>
          <w:rFonts w:ascii="Times New Roman" w:hAnsi="Times New Roman" w:cs="Times New Roman"/>
          <w:sz w:val="24"/>
          <w:szCs w:val="24"/>
        </w:rPr>
        <w:t xml:space="preserve"> </w:t>
      </w:r>
      <w:r w:rsidR="00E07375">
        <w:rPr>
          <w:rFonts w:ascii="Times New Roman" w:hAnsi="Times New Roman" w:cs="Times New Roman"/>
          <w:sz w:val="24"/>
          <w:szCs w:val="24"/>
        </w:rPr>
        <w:t xml:space="preserve">our prevailing </w:t>
      </w:r>
      <w:r w:rsidR="00780619">
        <w:rPr>
          <w:rFonts w:ascii="Times New Roman" w:hAnsi="Times New Roman" w:cs="Times New Roman"/>
          <w:sz w:val="24"/>
          <w:szCs w:val="24"/>
        </w:rPr>
        <w:t xml:space="preserve">technological saturation and current classroom strategies. </w:t>
      </w:r>
      <w:r w:rsidRPr="00F1559C">
        <w:rPr>
          <w:rFonts w:ascii="Times New Roman" w:hAnsi="Times New Roman" w:cs="Times New Roman"/>
          <w:sz w:val="24"/>
          <w:szCs w:val="24"/>
        </w:rPr>
        <w:t xml:space="preserve">According to the National Assessment of Educational Progress, "The Nation’s Report Card," only 18% of eighth graders perform at or above the proficient level in </w:t>
      </w:r>
      <w:r w:rsidR="0044625B">
        <w:rPr>
          <w:rFonts w:ascii="Times New Roman" w:hAnsi="Times New Roman" w:cs="Times New Roman"/>
          <w:sz w:val="24"/>
          <w:szCs w:val="24"/>
        </w:rPr>
        <w:t>U.S.</w:t>
      </w:r>
      <w:r w:rsidRPr="00F1559C">
        <w:rPr>
          <w:rFonts w:ascii="Times New Roman" w:hAnsi="Times New Roman" w:cs="Times New Roman"/>
          <w:sz w:val="24"/>
          <w:szCs w:val="24"/>
        </w:rPr>
        <w:t xml:space="preserve"> history (2014 </w:t>
      </w:r>
      <w:r w:rsidRPr="006C7B6B">
        <w:rPr>
          <w:rFonts w:ascii="Times New Roman" w:hAnsi="Times New Roman" w:cs="Times New Roman"/>
          <w:sz w:val="24"/>
          <w:szCs w:val="24"/>
        </w:rPr>
        <w:t>Assessment).</w:t>
      </w:r>
      <w:r w:rsidR="0044625B">
        <w:rPr>
          <w:rFonts w:ascii="Times New Roman" w:hAnsi="Times New Roman" w:cs="Times New Roman"/>
          <w:sz w:val="24"/>
          <w:szCs w:val="24"/>
        </w:rPr>
        <w:t xml:space="preserve"> This abysmal score </w:t>
      </w:r>
      <w:r w:rsidR="00C94AE1">
        <w:rPr>
          <w:rFonts w:ascii="Times New Roman" w:hAnsi="Times New Roman" w:cs="Times New Roman"/>
          <w:sz w:val="24"/>
          <w:szCs w:val="24"/>
        </w:rPr>
        <w:t>represents</w:t>
      </w:r>
      <w:r w:rsidR="0044625B">
        <w:rPr>
          <w:rFonts w:ascii="Times New Roman" w:hAnsi="Times New Roman" w:cs="Times New Roman"/>
          <w:sz w:val="24"/>
          <w:szCs w:val="24"/>
        </w:rPr>
        <w:t xml:space="preserve"> no significant change from the previous exam (2010), which begs the</w:t>
      </w:r>
      <w:r w:rsidR="00C94AE1">
        <w:rPr>
          <w:rFonts w:ascii="Times New Roman" w:hAnsi="Times New Roman" w:cs="Times New Roman"/>
          <w:sz w:val="24"/>
          <w:szCs w:val="24"/>
        </w:rPr>
        <w:t xml:space="preserve"> following</w:t>
      </w:r>
      <w:r w:rsidR="0044625B">
        <w:rPr>
          <w:rFonts w:ascii="Times New Roman" w:hAnsi="Times New Roman" w:cs="Times New Roman"/>
          <w:sz w:val="24"/>
          <w:szCs w:val="24"/>
        </w:rPr>
        <w:t xml:space="preserve"> question</w:t>
      </w:r>
      <w:r w:rsidR="00C94AE1">
        <w:rPr>
          <w:rFonts w:ascii="Times New Roman" w:hAnsi="Times New Roman" w:cs="Times New Roman"/>
          <w:sz w:val="24"/>
          <w:szCs w:val="24"/>
        </w:rPr>
        <w:t>:</w:t>
      </w:r>
      <w:r w:rsidR="0044625B">
        <w:rPr>
          <w:rFonts w:ascii="Times New Roman" w:hAnsi="Times New Roman" w:cs="Times New Roman"/>
          <w:sz w:val="24"/>
          <w:szCs w:val="24"/>
        </w:rPr>
        <w:t xml:space="preserve"> how much have </w:t>
      </w:r>
      <w:r w:rsidR="00C94AE1">
        <w:rPr>
          <w:rFonts w:ascii="Times New Roman" w:hAnsi="Times New Roman" w:cs="Times New Roman"/>
          <w:sz w:val="24"/>
          <w:szCs w:val="24"/>
        </w:rPr>
        <w:t xml:space="preserve">teachers </w:t>
      </w:r>
      <w:r w:rsidR="0044625B">
        <w:rPr>
          <w:rFonts w:ascii="Times New Roman" w:hAnsi="Times New Roman" w:cs="Times New Roman"/>
          <w:sz w:val="24"/>
          <w:szCs w:val="24"/>
        </w:rPr>
        <w:t>adapted to the multimedia-soaked, virtually-connected society that American students presently exist in? What are some instructional tactics that educators can utilize</w:t>
      </w:r>
      <w:r>
        <w:rPr>
          <w:rFonts w:ascii="Times New Roman" w:hAnsi="Times New Roman" w:cs="Times New Roman"/>
          <w:sz w:val="24"/>
          <w:szCs w:val="24"/>
        </w:rPr>
        <w:t xml:space="preserve"> to </w:t>
      </w:r>
      <w:r w:rsidR="0044625B">
        <w:rPr>
          <w:rFonts w:ascii="Times New Roman" w:hAnsi="Times New Roman" w:cs="Times New Roman"/>
          <w:sz w:val="24"/>
          <w:szCs w:val="24"/>
        </w:rPr>
        <w:t xml:space="preserve">capitalize on modernity’s demand for instant gratification? </w:t>
      </w:r>
      <w:r w:rsidR="00C94AE1">
        <w:rPr>
          <w:rFonts w:ascii="Times New Roman" w:hAnsi="Times New Roman" w:cs="Times New Roman"/>
          <w:sz w:val="24"/>
          <w:szCs w:val="24"/>
        </w:rPr>
        <w:t>Simply put, how</w:t>
      </w:r>
      <w:r w:rsidR="0044625B">
        <w:rPr>
          <w:rFonts w:ascii="Times New Roman" w:hAnsi="Times New Roman" w:cs="Times New Roman"/>
          <w:sz w:val="24"/>
          <w:szCs w:val="24"/>
        </w:rPr>
        <w:t xml:space="preserve"> can </w:t>
      </w:r>
      <w:r w:rsidR="00C94AE1">
        <w:rPr>
          <w:rFonts w:ascii="Times New Roman" w:hAnsi="Times New Roman" w:cs="Times New Roman"/>
          <w:sz w:val="24"/>
          <w:szCs w:val="24"/>
        </w:rPr>
        <w:t xml:space="preserve">social studies </w:t>
      </w:r>
      <w:r w:rsidR="0044625B">
        <w:rPr>
          <w:rFonts w:ascii="Times New Roman" w:hAnsi="Times New Roman" w:cs="Times New Roman"/>
          <w:sz w:val="24"/>
          <w:szCs w:val="24"/>
        </w:rPr>
        <w:t>educators breathe</w:t>
      </w:r>
      <w:r>
        <w:rPr>
          <w:rFonts w:ascii="Times New Roman" w:hAnsi="Times New Roman" w:cs="Times New Roman"/>
          <w:sz w:val="24"/>
          <w:szCs w:val="24"/>
        </w:rPr>
        <w:t xml:space="preserve"> new life into </w:t>
      </w:r>
      <w:r w:rsidR="0044625B">
        <w:rPr>
          <w:rFonts w:ascii="Times New Roman" w:hAnsi="Times New Roman" w:cs="Times New Roman"/>
          <w:sz w:val="24"/>
          <w:szCs w:val="24"/>
        </w:rPr>
        <w:t>mundane</w:t>
      </w:r>
      <w:r w:rsidR="00C94AE1">
        <w:rPr>
          <w:rFonts w:ascii="Times New Roman" w:hAnsi="Times New Roman" w:cs="Times New Roman"/>
          <w:sz w:val="24"/>
          <w:szCs w:val="24"/>
        </w:rPr>
        <w:t xml:space="preserve"> content and reverse this frightening trend of academic stagnation? </w:t>
      </w:r>
    </w:p>
    <w:p w14:paraId="0C9E1638" w14:textId="77777777" w:rsidR="005864E3" w:rsidRDefault="00CC73EB" w:rsidP="006269A4">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Charged</w:t>
      </w:r>
      <w:r w:rsidR="00C94AE1">
        <w:rPr>
          <w:rFonts w:ascii="Times New Roman" w:hAnsi="Times New Roman" w:cs="Times New Roman"/>
          <w:sz w:val="24"/>
          <w:szCs w:val="24"/>
        </w:rPr>
        <w:t xml:space="preserve"> with </w:t>
      </w:r>
      <w:r>
        <w:rPr>
          <w:rFonts w:ascii="Times New Roman" w:hAnsi="Times New Roman" w:cs="Times New Roman"/>
          <w:sz w:val="24"/>
          <w:szCs w:val="24"/>
        </w:rPr>
        <w:t xml:space="preserve">the herculean task of attuning </w:t>
      </w:r>
      <w:r w:rsidR="00767FD4">
        <w:rPr>
          <w:rFonts w:ascii="Times New Roman" w:hAnsi="Times New Roman" w:cs="Times New Roman"/>
          <w:sz w:val="24"/>
          <w:szCs w:val="24"/>
        </w:rPr>
        <w:t xml:space="preserve">the </w:t>
      </w:r>
      <w:r>
        <w:rPr>
          <w:rFonts w:ascii="Times New Roman" w:hAnsi="Times New Roman" w:cs="Times New Roman"/>
          <w:sz w:val="24"/>
          <w:szCs w:val="24"/>
        </w:rPr>
        <w:t>antiquated classroom with the adolescent learner’s social diet, I turned to the solace I</w:t>
      </w:r>
      <w:r w:rsidR="00250A8B">
        <w:rPr>
          <w:rFonts w:ascii="Times New Roman" w:hAnsi="Times New Roman" w:cs="Times New Roman"/>
          <w:sz w:val="24"/>
          <w:szCs w:val="24"/>
        </w:rPr>
        <w:t xml:space="preserve"> sunk an embarrassingly-</w:t>
      </w:r>
      <w:r>
        <w:rPr>
          <w:rFonts w:ascii="Times New Roman" w:hAnsi="Times New Roman" w:cs="Times New Roman"/>
          <w:sz w:val="24"/>
          <w:szCs w:val="24"/>
        </w:rPr>
        <w:t xml:space="preserve">large fraction of my life into – video games. This </w:t>
      </w:r>
      <w:r w:rsidR="00767FD4">
        <w:rPr>
          <w:rFonts w:ascii="Times New Roman" w:hAnsi="Times New Roman" w:cs="Times New Roman"/>
          <w:sz w:val="24"/>
          <w:szCs w:val="24"/>
        </w:rPr>
        <w:t xml:space="preserve">amorphous </w:t>
      </w:r>
      <w:r>
        <w:rPr>
          <w:rFonts w:ascii="Times New Roman" w:hAnsi="Times New Roman" w:cs="Times New Roman"/>
          <w:sz w:val="24"/>
          <w:szCs w:val="24"/>
        </w:rPr>
        <w:t xml:space="preserve">term </w:t>
      </w:r>
      <w:r w:rsidR="00767FD4">
        <w:rPr>
          <w:rFonts w:ascii="Times New Roman" w:hAnsi="Times New Roman" w:cs="Times New Roman"/>
          <w:sz w:val="24"/>
          <w:szCs w:val="24"/>
        </w:rPr>
        <w:t xml:space="preserve">can best be understood as any virtual, interactive experience communicated by way of a console, computer, smartphone, tablet, or smart TV. </w:t>
      </w:r>
      <w:r w:rsidR="00866A8D">
        <w:rPr>
          <w:rFonts w:ascii="Times New Roman" w:hAnsi="Times New Roman" w:cs="Times New Roman"/>
          <w:sz w:val="24"/>
          <w:szCs w:val="24"/>
        </w:rPr>
        <w:t xml:space="preserve">The Entertainment Software Association (2015) reported that four out of five U.S. households own a device used to play video games, amounting to 155 million individuals actively gaming nationwide. This translates to roughly </w:t>
      </w:r>
      <w:r w:rsidR="00866A8D" w:rsidRPr="00A66BF4">
        <w:rPr>
          <w:rFonts w:ascii="Times New Roman" w:hAnsi="Times New Roman" w:cs="Times New Roman"/>
          <w:sz w:val="24"/>
          <w:szCs w:val="24"/>
        </w:rPr>
        <w:t>42% of America</w:t>
      </w:r>
      <w:r w:rsidR="00866A8D">
        <w:rPr>
          <w:rFonts w:ascii="Times New Roman" w:hAnsi="Times New Roman" w:cs="Times New Roman"/>
          <w:sz w:val="24"/>
          <w:szCs w:val="24"/>
        </w:rPr>
        <w:t>ns playing video games regularly, understood as three hours or more per week, with</w:t>
      </w:r>
      <w:r w:rsidR="00866A8D" w:rsidRPr="00A66BF4">
        <w:rPr>
          <w:rFonts w:ascii="Times New Roman" w:hAnsi="Times New Roman" w:cs="Times New Roman"/>
          <w:sz w:val="24"/>
          <w:szCs w:val="24"/>
        </w:rPr>
        <w:t xml:space="preserve"> </w:t>
      </w:r>
      <w:r w:rsidR="000C2A7F">
        <w:rPr>
          <w:rFonts w:ascii="Times New Roman" w:hAnsi="Times New Roman" w:cs="Times New Roman"/>
          <w:sz w:val="24"/>
          <w:szCs w:val="24"/>
        </w:rPr>
        <w:t>a mean</w:t>
      </w:r>
      <w:r w:rsidR="00866A8D" w:rsidRPr="00A66BF4">
        <w:rPr>
          <w:rFonts w:ascii="Times New Roman" w:hAnsi="Times New Roman" w:cs="Times New Roman"/>
          <w:sz w:val="24"/>
          <w:szCs w:val="24"/>
        </w:rPr>
        <w:t xml:space="preserve"> of </w:t>
      </w:r>
      <w:r w:rsidR="00866A8D">
        <w:rPr>
          <w:rFonts w:ascii="Times New Roman" w:hAnsi="Times New Roman" w:cs="Times New Roman"/>
          <w:sz w:val="24"/>
          <w:szCs w:val="24"/>
        </w:rPr>
        <w:t>two gamers</w:t>
      </w:r>
      <w:r w:rsidR="00866A8D" w:rsidRPr="00A66BF4">
        <w:rPr>
          <w:rFonts w:ascii="Times New Roman" w:hAnsi="Times New Roman" w:cs="Times New Roman"/>
          <w:sz w:val="24"/>
          <w:szCs w:val="24"/>
        </w:rPr>
        <w:t xml:space="preserve"> in each game-playing</w:t>
      </w:r>
      <w:r w:rsidR="00866A8D">
        <w:rPr>
          <w:rFonts w:ascii="Times New Roman" w:hAnsi="Times New Roman" w:cs="Times New Roman"/>
          <w:sz w:val="24"/>
          <w:szCs w:val="24"/>
        </w:rPr>
        <w:t xml:space="preserve"> household.</w:t>
      </w:r>
      <w:r w:rsidR="00866A8D" w:rsidRPr="00A66BF4">
        <w:rPr>
          <w:rFonts w:ascii="Times New Roman" w:hAnsi="Times New Roman" w:cs="Times New Roman"/>
          <w:sz w:val="24"/>
          <w:szCs w:val="24"/>
        </w:rPr>
        <w:t xml:space="preserve"> </w:t>
      </w:r>
      <w:r w:rsidR="000C2A7F">
        <w:rPr>
          <w:rFonts w:ascii="Times New Roman" w:hAnsi="Times New Roman" w:cs="Times New Roman"/>
          <w:sz w:val="24"/>
          <w:szCs w:val="24"/>
        </w:rPr>
        <w:t>Since these statistics are based on national averages</w:t>
      </w:r>
      <w:r w:rsidR="00250A8B">
        <w:rPr>
          <w:rFonts w:ascii="Times New Roman" w:hAnsi="Times New Roman" w:cs="Times New Roman"/>
          <w:sz w:val="24"/>
          <w:szCs w:val="24"/>
        </w:rPr>
        <w:t xml:space="preserve"> rife with inequality</w:t>
      </w:r>
      <w:r w:rsidR="000C2A7F">
        <w:rPr>
          <w:rFonts w:ascii="Times New Roman" w:hAnsi="Times New Roman" w:cs="Times New Roman"/>
          <w:sz w:val="24"/>
          <w:szCs w:val="24"/>
        </w:rPr>
        <w:t xml:space="preserve">, they do not </w:t>
      </w:r>
      <w:r w:rsidR="002976CA">
        <w:rPr>
          <w:rFonts w:ascii="Times New Roman" w:hAnsi="Times New Roman" w:cs="Times New Roman"/>
          <w:sz w:val="24"/>
          <w:szCs w:val="24"/>
        </w:rPr>
        <w:t xml:space="preserve">accurately </w:t>
      </w:r>
      <w:r w:rsidR="000C2A7F">
        <w:rPr>
          <w:rFonts w:ascii="Times New Roman" w:hAnsi="Times New Roman" w:cs="Times New Roman"/>
          <w:sz w:val="24"/>
          <w:szCs w:val="24"/>
        </w:rPr>
        <w:t xml:space="preserve">represent </w:t>
      </w:r>
      <w:r w:rsidR="005864E3">
        <w:rPr>
          <w:rFonts w:ascii="Times New Roman" w:hAnsi="Times New Roman" w:cs="Times New Roman"/>
          <w:sz w:val="24"/>
          <w:szCs w:val="24"/>
        </w:rPr>
        <w:t xml:space="preserve">the integral position video games </w:t>
      </w:r>
      <w:r w:rsidR="003951C2">
        <w:rPr>
          <w:rFonts w:ascii="Times New Roman" w:hAnsi="Times New Roman" w:cs="Times New Roman"/>
          <w:sz w:val="24"/>
          <w:szCs w:val="24"/>
        </w:rPr>
        <w:t>play</w:t>
      </w:r>
      <w:r w:rsidR="005864E3">
        <w:rPr>
          <w:rFonts w:ascii="Times New Roman" w:hAnsi="Times New Roman" w:cs="Times New Roman"/>
          <w:sz w:val="24"/>
          <w:szCs w:val="24"/>
        </w:rPr>
        <w:t xml:space="preserve"> in the American student’s daily </w:t>
      </w:r>
      <w:r w:rsidR="005864E3">
        <w:rPr>
          <w:rFonts w:ascii="Times New Roman" w:hAnsi="Times New Roman" w:cs="Times New Roman"/>
          <w:sz w:val="24"/>
          <w:szCs w:val="24"/>
        </w:rPr>
        <w:lastRenderedPageBreak/>
        <w:t xml:space="preserve">routine. </w:t>
      </w:r>
      <w:r w:rsidR="002976CA">
        <w:rPr>
          <w:rFonts w:ascii="Times New Roman" w:hAnsi="Times New Roman" w:cs="Times New Roman"/>
          <w:sz w:val="24"/>
          <w:szCs w:val="24"/>
        </w:rPr>
        <w:t>Kahne, Middaugh, Macgill, Evans, &amp; Vitak (2008) discovered that n</w:t>
      </w:r>
      <w:r w:rsidR="005864E3" w:rsidRPr="002976CA">
        <w:rPr>
          <w:rFonts w:ascii="Times New Roman" w:hAnsi="Times New Roman" w:cs="Times New Roman"/>
          <w:sz w:val="24"/>
          <w:szCs w:val="24"/>
        </w:rPr>
        <w:t>inety-seven percent</w:t>
      </w:r>
      <w:r w:rsidR="005864E3">
        <w:rPr>
          <w:rFonts w:ascii="Times New Roman" w:hAnsi="Times New Roman" w:cs="Times New Roman"/>
          <w:sz w:val="24"/>
          <w:szCs w:val="24"/>
        </w:rPr>
        <w:t xml:space="preserve"> of </w:t>
      </w:r>
      <w:r w:rsidR="003951C2">
        <w:rPr>
          <w:rFonts w:ascii="Times New Roman" w:hAnsi="Times New Roman" w:cs="Times New Roman"/>
          <w:sz w:val="24"/>
          <w:szCs w:val="24"/>
        </w:rPr>
        <w:t>U.S. teenagers</w:t>
      </w:r>
      <w:r w:rsidR="005864E3">
        <w:rPr>
          <w:rFonts w:ascii="Times New Roman" w:hAnsi="Times New Roman" w:cs="Times New Roman"/>
          <w:sz w:val="24"/>
          <w:szCs w:val="24"/>
        </w:rPr>
        <w:t xml:space="preserve"> </w:t>
      </w:r>
      <w:r w:rsidR="002976CA">
        <w:rPr>
          <w:rFonts w:ascii="Times New Roman" w:hAnsi="Times New Roman" w:cs="Times New Roman"/>
          <w:sz w:val="24"/>
          <w:szCs w:val="24"/>
        </w:rPr>
        <w:t xml:space="preserve">surveyed </w:t>
      </w:r>
      <w:r w:rsidR="005864E3">
        <w:rPr>
          <w:rFonts w:ascii="Times New Roman" w:hAnsi="Times New Roman" w:cs="Times New Roman"/>
          <w:sz w:val="24"/>
          <w:szCs w:val="24"/>
        </w:rPr>
        <w:t xml:space="preserve">reported </w:t>
      </w:r>
      <w:r w:rsidR="002976CA">
        <w:rPr>
          <w:rFonts w:ascii="Times New Roman" w:hAnsi="Times New Roman" w:cs="Times New Roman"/>
          <w:sz w:val="24"/>
          <w:szCs w:val="24"/>
        </w:rPr>
        <w:t>being</w:t>
      </w:r>
      <w:r w:rsidR="005864E3">
        <w:rPr>
          <w:rFonts w:ascii="Times New Roman" w:hAnsi="Times New Roman" w:cs="Times New Roman"/>
          <w:sz w:val="24"/>
          <w:szCs w:val="24"/>
        </w:rPr>
        <w:t xml:space="preserve"> regular consumers of video games, with nearly fifty percent responding affirmatively to playing a video games in the past 24 hours</w:t>
      </w:r>
      <w:r w:rsidR="002976CA">
        <w:rPr>
          <w:rFonts w:ascii="Times New Roman" w:hAnsi="Times New Roman" w:cs="Times New Roman"/>
          <w:sz w:val="24"/>
          <w:szCs w:val="24"/>
        </w:rPr>
        <w:t xml:space="preserve">. </w:t>
      </w:r>
      <w:r w:rsidR="005864E3">
        <w:rPr>
          <w:rFonts w:ascii="Times New Roman" w:hAnsi="Times New Roman" w:cs="Times New Roman"/>
          <w:sz w:val="24"/>
          <w:szCs w:val="24"/>
        </w:rPr>
        <w:t>Why not harness this enthusiasm for digital entertainment by connecting it to pivotal classroom content that corresponds with the themes</w:t>
      </w:r>
      <w:r w:rsidR="00D76D68">
        <w:rPr>
          <w:rFonts w:ascii="Times New Roman" w:hAnsi="Times New Roman" w:cs="Times New Roman"/>
          <w:sz w:val="24"/>
          <w:szCs w:val="24"/>
        </w:rPr>
        <w:t xml:space="preserve"> evoked by the National Council for the Social Studies (NCSS) </w:t>
      </w:r>
      <w:r w:rsidR="005864E3">
        <w:rPr>
          <w:rFonts w:ascii="Times New Roman" w:hAnsi="Times New Roman" w:cs="Times New Roman"/>
          <w:sz w:val="24"/>
          <w:szCs w:val="24"/>
        </w:rPr>
        <w:t xml:space="preserve">and the C3 Framework? </w:t>
      </w:r>
    </w:p>
    <w:p w14:paraId="27C72149" w14:textId="77777777" w:rsidR="005F2F14" w:rsidRDefault="005864E3" w:rsidP="005F2F14">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Barbara Chamberlin, project director at the New Mexico State University Learning Games Lab, asserts that “g</w:t>
      </w:r>
      <w:r w:rsidRPr="00A66BF4">
        <w:rPr>
          <w:rFonts w:ascii="Times New Roman" w:hAnsi="Times New Roman" w:cs="Times New Roman"/>
          <w:sz w:val="24"/>
          <w:szCs w:val="24"/>
        </w:rPr>
        <w:t>ames offer immediate feedback, you can see your progress, you can try something and be frustrated but later learn more… that’s why g</w:t>
      </w:r>
      <w:r w:rsidR="0076289F">
        <w:rPr>
          <w:rFonts w:ascii="Times New Roman" w:hAnsi="Times New Roman" w:cs="Times New Roman"/>
          <w:sz w:val="24"/>
          <w:szCs w:val="24"/>
        </w:rPr>
        <w:t>ame</w:t>
      </w:r>
      <w:r>
        <w:rPr>
          <w:rFonts w:ascii="Times New Roman" w:hAnsi="Times New Roman" w:cs="Times New Roman"/>
          <w:sz w:val="24"/>
          <w:szCs w:val="24"/>
        </w:rPr>
        <w:t xml:space="preserve">play is so engaging to us” (Entertainment Software Association, 2015). </w:t>
      </w:r>
      <w:r w:rsidR="00D76D68">
        <w:rPr>
          <w:rFonts w:ascii="Times New Roman" w:hAnsi="Times New Roman" w:cs="Times New Roman"/>
          <w:sz w:val="24"/>
          <w:szCs w:val="24"/>
        </w:rPr>
        <w:t>This dynamism is precisely what the NCSS envisioned in their Technology Position Statement (2013</w:t>
      </w:r>
      <w:r w:rsidR="009F7E23">
        <w:rPr>
          <w:rFonts w:ascii="Times New Roman" w:hAnsi="Times New Roman" w:cs="Times New Roman"/>
          <w:sz w:val="24"/>
          <w:szCs w:val="24"/>
        </w:rPr>
        <w:t>b</w:t>
      </w:r>
      <w:r w:rsidR="00D76D68">
        <w:rPr>
          <w:rFonts w:ascii="Times New Roman" w:hAnsi="Times New Roman" w:cs="Times New Roman"/>
          <w:sz w:val="24"/>
          <w:szCs w:val="24"/>
        </w:rPr>
        <w:t xml:space="preserve">) when they commissioned social studies </w:t>
      </w:r>
      <w:r w:rsidR="005F2F14">
        <w:rPr>
          <w:rFonts w:ascii="Times New Roman" w:hAnsi="Times New Roman" w:cs="Times New Roman"/>
          <w:sz w:val="24"/>
          <w:szCs w:val="24"/>
        </w:rPr>
        <w:t>instructors</w:t>
      </w:r>
      <w:r w:rsidR="00D76D68">
        <w:rPr>
          <w:rFonts w:ascii="Times New Roman" w:hAnsi="Times New Roman" w:cs="Times New Roman"/>
          <w:sz w:val="24"/>
          <w:szCs w:val="24"/>
        </w:rPr>
        <w:t xml:space="preserve"> to better translate informal, socially-oriented encounters (i.e. video games) into a more academic, civically-oriented curriculum.</w:t>
      </w:r>
      <w:r w:rsidR="005F2F14" w:rsidRPr="005F2F14">
        <w:rPr>
          <w:rFonts w:ascii="Times New Roman" w:hAnsi="Times New Roman" w:cs="Times New Roman"/>
          <w:color w:val="222222"/>
          <w:sz w:val="24"/>
          <w:szCs w:val="24"/>
          <w:shd w:val="clear" w:color="auto" w:fill="FFFFFF"/>
        </w:rPr>
        <w:t xml:space="preserve"> </w:t>
      </w:r>
      <w:r w:rsidR="005F2F14">
        <w:rPr>
          <w:rFonts w:ascii="Times New Roman" w:hAnsi="Times New Roman" w:cs="Times New Roman"/>
          <w:color w:val="222222"/>
          <w:sz w:val="24"/>
          <w:szCs w:val="24"/>
          <w:shd w:val="clear" w:color="auto" w:fill="FFFFFF"/>
        </w:rPr>
        <w:t>By incorporating virtual, interactive media</w:t>
      </w:r>
      <w:r w:rsidR="005F2F14" w:rsidRPr="005E749A">
        <w:rPr>
          <w:rFonts w:ascii="Times New Roman" w:hAnsi="Times New Roman" w:cs="Times New Roman"/>
          <w:color w:val="222222"/>
          <w:sz w:val="24"/>
          <w:szCs w:val="24"/>
          <w:shd w:val="clear" w:color="auto" w:fill="FFFFFF"/>
        </w:rPr>
        <w:t xml:space="preserve"> in the classroom, otherwise known as the gamification of education, </w:t>
      </w:r>
      <w:r w:rsidR="005F2F14">
        <w:rPr>
          <w:rFonts w:ascii="Times New Roman" w:hAnsi="Times New Roman" w:cs="Times New Roman"/>
          <w:color w:val="222222"/>
          <w:sz w:val="24"/>
          <w:szCs w:val="24"/>
          <w:shd w:val="clear" w:color="auto" w:fill="FFFFFF"/>
        </w:rPr>
        <w:t>teachers create</w:t>
      </w:r>
      <w:r w:rsidR="005F2F14" w:rsidRPr="005E749A">
        <w:rPr>
          <w:rFonts w:ascii="Times New Roman" w:hAnsi="Times New Roman" w:cs="Times New Roman"/>
          <w:color w:val="222222"/>
          <w:sz w:val="24"/>
          <w:szCs w:val="24"/>
          <w:shd w:val="clear" w:color="auto" w:fill="FFFFFF"/>
        </w:rPr>
        <w:t xml:space="preserve"> an interdisciplinary nexus between social studies content and the socialization of adolescen</w:t>
      </w:r>
      <w:r w:rsidR="005F2F14">
        <w:rPr>
          <w:rFonts w:ascii="Times New Roman" w:hAnsi="Times New Roman" w:cs="Times New Roman"/>
          <w:color w:val="222222"/>
          <w:sz w:val="24"/>
          <w:szCs w:val="24"/>
          <w:shd w:val="clear" w:color="auto" w:fill="FFFFFF"/>
        </w:rPr>
        <w:t>ts.</w:t>
      </w:r>
    </w:p>
    <w:p w14:paraId="1D54B72D" w14:textId="77777777" w:rsidR="00DC47A8" w:rsidRDefault="009F7E23" w:rsidP="00643F24">
      <w:pPr>
        <w:spacing w:line="480" w:lineRule="auto"/>
        <w:ind w:firstLine="720"/>
        <w:rPr>
          <w:rFonts w:ascii="Times New Roman" w:hAnsi="Times New Roman" w:cs="Times New Roman"/>
          <w:color w:val="222222"/>
          <w:sz w:val="24"/>
          <w:szCs w:val="24"/>
          <w:shd w:val="clear" w:color="auto" w:fill="FFFFFF"/>
        </w:rPr>
      </w:pPr>
      <w:r w:rsidRPr="005E749A">
        <w:rPr>
          <w:rFonts w:ascii="Times New Roman" w:hAnsi="Times New Roman" w:cs="Times New Roman"/>
          <w:color w:val="222222"/>
          <w:sz w:val="24"/>
          <w:szCs w:val="24"/>
          <w:shd w:val="clear" w:color="auto" w:fill="FFFFFF"/>
        </w:rPr>
        <w:t>In</w:t>
      </w:r>
      <w:r>
        <w:rPr>
          <w:rFonts w:ascii="Times New Roman" w:hAnsi="Times New Roman" w:cs="Times New Roman"/>
          <w:color w:val="222222"/>
          <w:sz w:val="24"/>
          <w:szCs w:val="24"/>
          <w:shd w:val="clear" w:color="auto" w:fill="FFFFFF"/>
        </w:rPr>
        <w:t>fusing</w:t>
      </w:r>
      <w:r w:rsidRPr="005E749A">
        <w:rPr>
          <w:rFonts w:ascii="Times New Roman" w:hAnsi="Times New Roman" w:cs="Times New Roman"/>
          <w:color w:val="222222"/>
          <w:sz w:val="24"/>
          <w:szCs w:val="24"/>
          <w:shd w:val="clear" w:color="auto" w:fill="FFFFFF"/>
        </w:rPr>
        <w:t xml:space="preserve"> games into education offers instructors the benefit of </w:t>
      </w:r>
      <w:r>
        <w:rPr>
          <w:rFonts w:ascii="Times New Roman" w:hAnsi="Times New Roman" w:cs="Times New Roman"/>
          <w:color w:val="222222"/>
          <w:sz w:val="24"/>
          <w:szCs w:val="24"/>
          <w:shd w:val="clear" w:color="auto" w:fill="FFFFFF"/>
        </w:rPr>
        <w:t>connecting to students through</w:t>
      </w:r>
      <w:r w:rsidRPr="005E749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immersive, digital environments capable of resuscitating a</w:t>
      </w:r>
      <w:r w:rsidRPr="005E749A">
        <w:rPr>
          <w:rFonts w:ascii="Times New Roman" w:hAnsi="Times New Roman" w:cs="Times New Roman"/>
          <w:color w:val="222222"/>
          <w:sz w:val="24"/>
          <w:szCs w:val="24"/>
          <w:shd w:val="clear" w:color="auto" w:fill="FFFFFF"/>
        </w:rPr>
        <w:t xml:space="preserve"> multitude of </w:t>
      </w:r>
      <w:r>
        <w:rPr>
          <w:rFonts w:ascii="Times New Roman" w:hAnsi="Times New Roman" w:cs="Times New Roman"/>
          <w:color w:val="222222"/>
          <w:sz w:val="24"/>
          <w:szCs w:val="24"/>
          <w:shd w:val="clear" w:color="auto" w:fill="FFFFFF"/>
        </w:rPr>
        <w:t xml:space="preserve">mundane social studies subjects. </w:t>
      </w:r>
      <w:r w:rsidRPr="005E749A">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exhaustive detail</w:t>
      </w:r>
      <w:r w:rsidRPr="005E749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involved in</w:t>
      </w:r>
      <w:r w:rsidRPr="005E749A">
        <w:rPr>
          <w:rFonts w:ascii="Times New Roman" w:hAnsi="Times New Roman" w:cs="Times New Roman"/>
          <w:color w:val="222222"/>
          <w:sz w:val="24"/>
          <w:szCs w:val="24"/>
          <w:shd w:val="clear" w:color="auto" w:fill="FFFFFF"/>
        </w:rPr>
        <w:t xml:space="preserve"> developing both storyline and setting makes video games an ideal secondary source </w:t>
      </w:r>
      <w:r>
        <w:rPr>
          <w:rFonts w:ascii="Times New Roman" w:hAnsi="Times New Roman" w:cs="Times New Roman"/>
          <w:color w:val="222222"/>
          <w:sz w:val="24"/>
          <w:szCs w:val="24"/>
          <w:shd w:val="clear" w:color="auto" w:fill="FFFFFF"/>
        </w:rPr>
        <w:t xml:space="preserve">to be </w:t>
      </w:r>
      <w:r w:rsidRPr="005E749A">
        <w:rPr>
          <w:rFonts w:ascii="Times New Roman" w:hAnsi="Times New Roman" w:cs="Times New Roman"/>
          <w:color w:val="222222"/>
          <w:sz w:val="24"/>
          <w:szCs w:val="24"/>
          <w:shd w:val="clear" w:color="auto" w:fill="FFFFFF"/>
        </w:rPr>
        <w:t>used in conjunction with primary sources</w:t>
      </w:r>
      <w:r>
        <w:rPr>
          <w:rFonts w:ascii="Times New Roman" w:hAnsi="Times New Roman" w:cs="Times New Roman"/>
          <w:color w:val="222222"/>
          <w:sz w:val="24"/>
          <w:szCs w:val="24"/>
          <w:shd w:val="clear" w:color="auto" w:fill="FFFFFF"/>
        </w:rPr>
        <w:t>, a key component of the Inquiry Arc of the C3 Framework (2013</w:t>
      </w:r>
      <w:r w:rsidR="003951C2">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 </w:t>
      </w:r>
      <w:r w:rsidRPr="005E749A">
        <w:rPr>
          <w:rFonts w:ascii="Times New Roman" w:hAnsi="Times New Roman" w:cs="Times New Roman"/>
          <w:color w:val="222222"/>
          <w:sz w:val="24"/>
          <w:szCs w:val="24"/>
          <w:shd w:val="clear" w:color="auto" w:fill="FFFFFF"/>
        </w:rPr>
        <w:t>Game developers often spend years investigating their topic</w:t>
      </w:r>
      <w:r w:rsidR="003951C2">
        <w:rPr>
          <w:rFonts w:ascii="Times New Roman" w:hAnsi="Times New Roman" w:cs="Times New Roman"/>
          <w:color w:val="222222"/>
          <w:sz w:val="24"/>
          <w:szCs w:val="24"/>
          <w:shd w:val="clear" w:color="auto" w:fill="FFFFFF"/>
        </w:rPr>
        <w:t xml:space="preserve">, sending </w:t>
      </w:r>
      <w:r w:rsidRPr="005E749A">
        <w:rPr>
          <w:rFonts w:ascii="Times New Roman" w:hAnsi="Times New Roman" w:cs="Times New Roman"/>
          <w:color w:val="222222"/>
          <w:sz w:val="24"/>
          <w:szCs w:val="24"/>
          <w:shd w:val="clear" w:color="auto" w:fill="FFFFFF"/>
        </w:rPr>
        <w:t>artists</w:t>
      </w:r>
      <w:r w:rsidR="003951C2">
        <w:rPr>
          <w:rFonts w:ascii="Times New Roman" w:hAnsi="Times New Roman" w:cs="Times New Roman"/>
          <w:color w:val="222222"/>
          <w:sz w:val="24"/>
          <w:szCs w:val="24"/>
          <w:shd w:val="clear" w:color="auto" w:fill="FFFFFF"/>
        </w:rPr>
        <w:t xml:space="preserve"> around the globe</w:t>
      </w:r>
      <w:r w:rsidRPr="005E749A">
        <w:rPr>
          <w:rFonts w:ascii="Times New Roman" w:hAnsi="Times New Roman" w:cs="Times New Roman"/>
          <w:color w:val="222222"/>
          <w:sz w:val="24"/>
          <w:szCs w:val="24"/>
          <w:shd w:val="clear" w:color="auto" w:fill="FFFFFF"/>
        </w:rPr>
        <w:t xml:space="preserve"> to accurately portray </w:t>
      </w:r>
      <w:r w:rsidR="005E565C">
        <w:rPr>
          <w:rFonts w:ascii="Times New Roman" w:hAnsi="Times New Roman" w:cs="Times New Roman"/>
          <w:color w:val="222222"/>
          <w:sz w:val="24"/>
          <w:szCs w:val="24"/>
          <w:shd w:val="clear" w:color="auto" w:fill="FFFFFF"/>
        </w:rPr>
        <w:t xml:space="preserve">destinations, historical and contemporary, committed to ensuring places </w:t>
      </w:r>
      <w:r w:rsidRPr="005E749A">
        <w:rPr>
          <w:rFonts w:ascii="Times New Roman" w:hAnsi="Times New Roman" w:cs="Times New Roman"/>
          <w:color w:val="222222"/>
          <w:sz w:val="24"/>
          <w:szCs w:val="24"/>
          <w:shd w:val="clear" w:color="auto" w:fill="FFFFFF"/>
        </w:rPr>
        <w:t>appear as lifelike as possible.</w:t>
      </w:r>
      <w:r>
        <w:rPr>
          <w:rFonts w:ascii="Times New Roman" w:hAnsi="Times New Roman" w:cs="Times New Roman"/>
          <w:color w:val="222222"/>
          <w:sz w:val="24"/>
          <w:szCs w:val="24"/>
          <w:shd w:val="clear" w:color="auto" w:fill="FFFFFF"/>
        </w:rPr>
        <w:t xml:space="preserve"> </w:t>
      </w:r>
      <w:r w:rsidR="005F2F14">
        <w:rPr>
          <w:rFonts w:ascii="Times New Roman" w:hAnsi="Times New Roman" w:cs="Times New Roman"/>
          <w:color w:val="222222"/>
          <w:sz w:val="24"/>
          <w:szCs w:val="24"/>
          <w:shd w:val="clear" w:color="auto" w:fill="FFFFFF"/>
        </w:rPr>
        <w:t>Through the application of gaming</w:t>
      </w:r>
      <w:r>
        <w:rPr>
          <w:rFonts w:ascii="Times New Roman" w:hAnsi="Times New Roman" w:cs="Times New Roman"/>
          <w:color w:val="222222"/>
          <w:sz w:val="24"/>
          <w:szCs w:val="24"/>
          <w:shd w:val="clear" w:color="auto" w:fill="FFFFFF"/>
        </w:rPr>
        <w:t xml:space="preserve"> in the classroom,</w:t>
      </w:r>
      <w:r w:rsidR="005F2F14" w:rsidRPr="005E749A">
        <w:rPr>
          <w:rFonts w:ascii="Times New Roman" w:hAnsi="Times New Roman" w:cs="Times New Roman"/>
          <w:color w:val="222222"/>
          <w:sz w:val="24"/>
          <w:szCs w:val="24"/>
          <w:shd w:val="clear" w:color="auto" w:fill="FFFFFF"/>
        </w:rPr>
        <w:t xml:space="preserve"> </w:t>
      </w:r>
      <w:r w:rsidR="005F2F14">
        <w:rPr>
          <w:rFonts w:ascii="Times New Roman" w:hAnsi="Times New Roman" w:cs="Times New Roman"/>
          <w:color w:val="222222"/>
          <w:sz w:val="24"/>
          <w:szCs w:val="24"/>
          <w:shd w:val="clear" w:color="auto" w:fill="FFFFFF"/>
        </w:rPr>
        <w:t>instructors</w:t>
      </w:r>
      <w:r w:rsidR="005F2F14" w:rsidRPr="005E749A">
        <w:rPr>
          <w:rFonts w:ascii="Times New Roman" w:hAnsi="Times New Roman" w:cs="Times New Roman"/>
          <w:color w:val="222222"/>
          <w:sz w:val="24"/>
          <w:szCs w:val="24"/>
          <w:shd w:val="clear" w:color="auto" w:fill="FFFFFF"/>
        </w:rPr>
        <w:t xml:space="preserve"> can implement ideals and </w:t>
      </w:r>
      <w:r w:rsidR="005F2F14" w:rsidRPr="005E749A">
        <w:rPr>
          <w:rFonts w:ascii="Times New Roman" w:hAnsi="Times New Roman" w:cs="Times New Roman"/>
          <w:color w:val="222222"/>
          <w:sz w:val="24"/>
          <w:szCs w:val="24"/>
          <w:shd w:val="clear" w:color="auto" w:fill="FFFFFF"/>
        </w:rPr>
        <w:lastRenderedPageBreak/>
        <w:t>feelings that come naturally in</w:t>
      </w:r>
      <w:r>
        <w:rPr>
          <w:rFonts w:ascii="Times New Roman" w:hAnsi="Times New Roman" w:cs="Times New Roman"/>
          <w:color w:val="222222"/>
          <w:sz w:val="24"/>
          <w:szCs w:val="24"/>
          <w:shd w:val="clear" w:color="auto" w:fill="FFFFFF"/>
        </w:rPr>
        <w:t xml:space="preserve"> digital environments</w:t>
      </w:r>
      <w:r w:rsidR="005F2F14" w:rsidRPr="005E749A">
        <w:rPr>
          <w:rFonts w:ascii="Times New Roman" w:hAnsi="Times New Roman" w:cs="Times New Roman"/>
          <w:color w:val="222222"/>
          <w:sz w:val="24"/>
          <w:szCs w:val="24"/>
          <w:shd w:val="clear" w:color="auto" w:fill="FFFFFF"/>
        </w:rPr>
        <w:t xml:space="preserve">, such as a sense of agency </w:t>
      </w:r>
      <w:r w:rsidR="005F2F14">
        <w:rPr>
          <w:rFonts w:ascii="Times New Roman" w:hAnsi="Times New Roman" w:cs="Times New Roman"/>
          <w:color w:val="222222"/>
          <w:sz w:val="24"/>
          <w:szCs w:val="24"/>
          <w:shd w:val="clear" w:color="auto" w:fill="FFFFFF"/>
        </w:rPr>
        <w:t xml:space="preserve">that inspires </w:t>
      </w:r>
      <w:r w:rsidR="005F2F14" w:rsidRPr="005E749A">
        <w:rPr>
          <w:rFonts w:ascii="Times New Roman" w:hAnsi="Times New Roman" w:cs="Times New Roman"/>
          <w:color w:val="222222"/>
          <w:sz w:val="24"/>
          <w:szCs w:val="24"/>
          <w:shd w:val="clear" w:color="auto" w:fill="FFFFFF"/>
        </w:rPr>
        <w:t xml:space="preserve">players </w:t>
      </w:r>
      <w:r w:rsidR="005F2F14">
        <w:rPr>
          <w:rFonts w:ascii="Times New Roman" w:hAnsi="Times New Roman" w:cs="Times New Roman"/>
          <w:color w:val="222222"/>
          <w:sz w:val="24"/>
          <w:szCs w:val="24"/>
          <w:shd w:val="clear" w:color="auto" w:fill="FFFFFF"/>
        </w:rPr>
        <w:t xml:space="preserve">to take </w:t>
      </w:r>
      <w:r w:rsidR="005F2F14" w:rsidRPr="005E749A">
        <w:rPr>
          <w:rFonts w:ascii="Times New Roman" w:hAnsi="Times New Roman" w:cs="Times New Roman"/>
          <w:color w:val="222222"/>
          <w:sz w:val="24"/>
          <w:szCs w:val="24"/>
          <w:shd w:val="clear" w:color="auto" w:fill="FFFFFF"/>
        </w:rPr>
        <w:t xml:space="preserve">control </w:t>
      </w:r>
      <w:r w:rsidR="005F2F14">
        <w:rPr>
          <w:rFonts w:ascii="Times New Roman" w:hAnsi="Times New Roman" w:cs="Times New Roman"/>
          <w:color w:val="222222"/>
          <w:sz w:val="24"/>
          <w:szCs w:val="24"/>
          <w:shd w:val="clear" w:color="auto" w:fill="FFFFFF"/>
        </w:rPr>
        <w:t xml:space="preserve">of </w:t>
      </w:r>
      <w:r w:rsidR="005F2F14" w:rsidRPr="005E749A">
        <w:rPr>
          <w:rFonts w:ascii="Times New Roman" w:hAnsi="Times New Roman" w:cs="Times New Roman"/>
          <w:color w:val="222222"/>
          <w:sz w:val="24"/>
          <w:szCs w:val="24"/>
          <w:shd w:val="clear" w:color="auto" w:fill="FFFFFF"/>
        </w:rPr>
        <w:t>their</w:t>
      </w:r>
      <w:r w:rsidR="005F2F14">
        <w:rPr>
          <w:rFonts w:ascii="Times New Roman" w:hAnsi="Times New Roman" w:cs="Times New Roman"/>
          <w:color w:val="222222"/>
          <w:sz w:val="24"/>
          <w:szCs w:val="24"/>
          <w:shd w:val="clear" w:color="auto" w:fill="FFFFFF"/>
        </w:rPr>
        <w:t xml:space="preserve"> character’s</w:t>
      </w:r>
      <w:r w:rsidR="005F2F14" w:rsidRPr="005E749A">
        <w:rPr>
          <w:rFonts w:ascii="Times New Roman" w:hAnsi="Times New Roman" w:cs="Times New Roman"/>
          <w:color w:val="222222"/>
          <w:sz w:val="24"/>
          <w:szCs w:val="24"/>
          <w:shd w:val="clear" w:color="auto" w:fill="FFFFFF"/>
        </w:rPr>
        <w:t xml:space="preserve"> future</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Maguth</w:t>
      </w:r>
      <w:r w:rsidRPr="00356344">
        <w:rPr>
          <w:rFonts w:ascii="Times New Roman" w:hAnsi="Times New Roman" w:cs="Times New Roman"/>
          <w:sz w:val="24"/>
          <w:szCs w:val="24"/>
        </w:rPr>
        <w:t>, List, &amp; Wunderle</w:t>
      </w:r>
      <w:r>
        <w:rPr>
          <w:rFonts w:ascii="Times New Roman" w:hAnsi="Times New Roman" w:cs="Times New Roman"/>
          <w:sz w:val="24"/>
          <w:szCs w:val="24"/>
        </w:rPr>
        <w:t xml:space="preserve">, </w:t>
      </w:r>
      <w:r w:rsidRPr="00356344">
        <w:rPr>
          <w:rFonts w:ascii="Times New Roman" w:hAnsi="Times New Roman" w:cs="Times New Roman"/>
          <w:sz w:val="24"/>
          <w:szCs w:val="24"/>
        </w:rPr>
        <w:t>2015</w:t>
      </w:r>
      <w:r>
        <w:rPr>
          <w:rFonts w:ascii="Times New Roman" w:hAnsi="Times New Roman" w:cs="Times New Roman"/>
          <w:color w:val="333333"/>
          <w:sz w:val="24"/>
          <w:szCs w:val="24"/>
          <w:shd w:val="clear" w:color="auto" w:fill="FFFFFF"/>
        </w:rPr>
        <w:t>)</w:t>
      </w:r>
      <w:r w:rsidR="005F2F14" w:rsidRPr="005E749A">
        <w:rPr>
          <w:rFonts w:ascii="Times New Roman" w:hAnsi="Times New Roman" w:cs="Times New Roman"/>
          <w:color w:val="222222"/>
          <w:sz w:val="24"/>
          <w:szCs w:val="24"/>
          <w:shd w:val="clear" w:color="auto" w:fill="FFFFFF"/>
        </w:rPr>
        <w:t xml:space="preserve">. </w:t>
      </w:r>
    </w:p>
    <w:p w14:paraId="56040207" w14:textId="77777777" w:rsidR="00643F24" w:rsidRPr="00DC47A8" w:rsidRDefault="00DC47A8" w:rsidP="00643F24">
      <w:pPr>
        <w:spacing w:line="480" w:lineRule="auto"/>
        <w:ind w:firstLine="720"/>
        <w:rPr>
          <w:rFonts w:ascii="Times New Roman" w:hAnsi="Times New Roman" w:cs="Times New Roman"/>
          <w:color w:val="222222"/>
          <w:sz w:val="24"/>
          <w:szCs w:val="24"/>
          <w:shd w:val="clear" w:color="auto" w:fill="FFFFFF"/>
        </w:rPr>
      </w:pPr>
      <w:r w:rsidRPr="00F1559C">
        <w:rPr>
          <w:rFonts w:ascii="Times New Roman" w:hAnsi="Times New Roman" w:cs="Times New Roman"/>
          <w:bCs/>
          <w:sz w:val="24"/>
          <w:szCs w:val="24"/>
          <w:shd w:val="clear" w:color="auto" w:fill="FFFFFF"/>
        </w:rPr>
        <w:t>By becoming heroes with the power to transform virtual worlds, students are motivated to learn the course content as this would be necessary to make informed decisions (Gee, 2004). They will discover consequences and will more deeply understand that failure means an opportunity to start over and improve their performance (Gee, 2005b).</w:t>
      </w:r>
      <w:r w:rsidRPr="00DC47A8">
        <w:rPr>
          <w:rFonts w:ascii="Times New Roman" w:hAnsi="Times New Roman" w:cs="Times New Roman"/>
          <w:bCs/>
          <w:sz w:val="24"/>
          <w:szCs w:val="24"/>
          <w:shd w:val="clear" w:color="auto" w:fill="FFFFFF"/>
        </w:rPr>
        <w:t xml:space="preserve"> </w:t>
      </w:r>
      <w:r w:rsidR="005F2F14" w:rsidRPr="005E749A">
        <w:rPr>
          <w:rFonts w:ascii="Times New Roman" w:hAnsi="Times New Roman" w:cs="Times New Roman"/>
          <w:color w:val="222222"/>
          <w:sz w:val="24"/>
          <w:szCs w:val="24"/>
          <w:shd w:val="clear" w:color="auto" w:fill="FFFFFF"/>
        </w:rPr>
        <w:t xml:space="preserve">As educators, we </w:t>
      </w:r>
      <w:r w:rsidR="005F2F14">
        <w:rPr>
          <w:rFonts w:ascii="Times New Roman" w:hAnsi="Times New Roman" w:cs="Times New Roman"/>
          <w:color w:val="222222"/>
          <w:sz w:val="24"/>
          <w:szCs w:val="24"/>
          <w:shd w:val="clear" w:color="auto" w:fill="FFFFFF"/>
        </w:rPr>
        <w:t>should strive to</w:t>
      </w:r>
      <w:r w:rsidR="005F2F14" w:rsidRPr="005E749A">
        <w:rPr>
          <w:rFonts w:ascii="Times New Roman" w:hAnsi="Times New Roman" w:cs="Times New Roman"/>
          <w:color w:val="222222"/>
          <w:sz w:val="24"/>
          <w:szCs w:val="24"/>
          <w:shd w:val="clear" w:color="auto" w:fill="FFFFFF"/>
        </w:rPr>
        <w:t xml:space="preserve"> transfer those same </w:t>
      </w:r>
      <w:r w:rsidR="005F2F14">
        <w:rPr>
          <w:rFonts w:ascii="Times New Roman" w:hAnsi="Times New Roman" w:cs="Times New Roman"/>
          <w:color w:val="222222"/>
          <w:sz w:val="24"/>
          <w:szCs w:val="24"/>
          <w:shd w:val="clear" w:color="auto" w:fill="FFFFFF"/>
        </w:rPr>
        <w:t>concepts</w:t>
      </w:r>
      <w:r w:rsidR="005F2F14" w:rsidRPr="005E749A">
        <w:rPr>
          <w:rFonts w:ascii="Times New Roman" w:hAnsi="Times New Roman" w:cs="Times New Roman"/>
          <w:color w:val="222222"/>
          <w:sz w:val="24"/>
          <w:szCs w:val="24"/>
          <w:shd w:val="clear" w:color="auto" w:fill="FFFFFF"/>
        </w:rPr>
        <w:t xml:space="preserve"> to our students </w:t>
      </w:r>
      <w:r w:rsidR="005F2F14">
        <w:rPr>
          <w:rFonts w:ascii="Times New Roman" w:hAnsi="Times New Roman" w:cs="Times New Roman"/>
          <w:color w:val="222222"/>
          <w:sz w:val="24"/>
          <w:szCs w:val="24"/>
          <w:shd w:val="clear" w:color="auto" w:fill="FFFFFF"/>
        </w:rPr>
        <w:t>in</w:t>
      </w:r>
      <w:r w:rsidR="00B9203A">
        <w:rPr>
          <w:rFonts w:ascii="Times New Roman" w:hAnsi="Times New Roman" w:cs="Times New Roman"/>
          <w:color w:val="222222"/>
          <w:sz w:val="24"/>
          <w:szCs w:val="24"/>
          <w:shd w:val="clear" w:color="auto" w:fill="FFFFFF"/>
        </w:rPr>
        <w:t xml:space="preserve"> hopes of</w:t>
      </w:r>
      <w:r w:rsidR="005F2F14">
        <w:rPr>
          <w:rFonts w:ascii="Times New Roman" w:hAnsi="Times New Roman" w:cs="Times New Roman"/>
          <w:color w:val="222222"/>
          <w:sz w:val="24"/>
          <w:szCs w:val="24"/>
          <w:shd w:val="clear" w:color="auto" w:fill="FFFFFF"/>
        </w:rPr>
        <w:t xml:space="preserve"> </w:t>
      </w:r>
      <w:r w:rsidR="00345D71">
        <w:rPr>
          <w:rFonts w:ascii="Times New Roman" w:hAnsi="Times New Roman" w:cs="Times New Roman"/>
          <w:color w:val="222222"/>
          <w:sz w:val="24"/>
          <w:szCs w:val="24"/>
          <w:shd w:val="clear" w:color="auto" w:fill="FFFFFF"/>
        </w:rPr>
        <w:t>advancing</w:t>
      </w:r>
      <w:r w:rsidR="005F2F14">
        <w:rPr>
          <w:rFonts w:ascii="Times New Roman" w:hAnsi="Times New Roman" w:cs="Times New Roman"/>
          <w:color w:val="222222"/>
          <w:sz w:val="24"/>
          <w:szCs w:val="24"/>
          <w:shd w:val="clear" w:color="auto" w:fill="FFFFFF"/>
        </w:rPr>
        <w:t xml:space="preserve"> a greater engagement</w:t>
      </w:r>
      <w:r w:rsidR="009F7E23">
        <w:rPr>
          <w:rFonts w:ascii="Times New Roman" w:hAnsi="Times New Roman" w:cs="Times New Roman"/>
          <w:color w:val="222222"/>
          <w:sz w:val="24"/>
          <w:szCs w:val="24"/>
          <w:shd w:val="clear" w:color="auto" w:fill="FFFFFF"/>
        </w:rPr>
        <w:t xml:space="preserve"> in and content mastery of</w:t>
      </w:r>
      <w:r w:rsidR="005F2F14" w:rsidRPr="005E749A">
        <w:rPr>
          <w:rFonts w:ascii="Times New Roman" w:hAnsi="Times New Roman" w:cs="Times New Roman"/>
          <w:color w:val="222222"/>
          <w:sz w:val="24"/>
          <w:szCs w:val="24"/>
          <w:shd w:val="clear" w:color="auto" w:fill="FFFFFF"/>
        </w:rPr>
        <w:t xml:space="preserve"> </w:t>
      </w:r>
      <w:r w:rsidR="005F2F14">
        <w:rPr>
          <w:rFonts w:ascii="Times New Roman" w:hAnsi="Times New Roman" w:cs="Times New Roman"/>
          <w:color w:val="222222"/>
          <w:sz w:val="24"/>
          <w:szCs w:val="24"/>
          <w:shd w:val="clear" w:color="auto" w:fill="FFFFFF"/>
        </w:rPr>
        <w:t xml:space="preserve">their </w:t>
      </w:r>
      <w:r w:rsidR="00B9203A">
        <w:rPr>
          <w:rFonts w:ascii="Times New Roman" w:hAnsi="Times New Roman" w:cs="Times New Roman"/>
          <w:color w:val="222222"/>
          <w:sz w:val="24"/>
          <w:szCs w:val="24"/>
          <w:shd w:val="clear" w:color="auto" w:fill="FFFFFF"/>
        </w:rPr>
        <w:t xml:space="preserve">social studies </w:t>
      </w:r>
      <w:r w:rsidR="005F2F14">
        <w:rPr>
          <w:rFonts w:ascii="Times New Roman" w:hAnsi="Times New Roman" w:cs="Times New Roman"/>
          <w:color w:val="222222"/>
          <w:sz w:val="24"/>
          <w:szCs w:val="24"/>
          <w:shd w:val="clear" w:color="auto" w:fill="FFFFFF"/>
        </w:rPr>
        <w:t>coursework.</w:t>
      </w:r>
      <w:r w:rsidR="009F7E23" w:rsidRPr="009F7E23">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While video games are historically identified as male-dominated activity, recent data (2015) displays that girls aged eighteen or younger are rapidly surpassing boys as the leading content consumers, respectfully comprising 33% and 15% of the total market share. Educators must become cognizant of this growing trend when selecting titles, ensuring that playable female characters and storylines that includes female perspectives are present. </w:t>
      </w:r>
    </w:p>
    <w:p w14:paraId="72CEA7B9" w14:textId="77777777" w:rsidR="00DC47A8" w:rsidRPr="00850FEA" w:rsidRDefault="00DC47A8" w:rsidP="00DC47A8">
      <w:pPr>
        <w:spacing w:line="480" w:lineRule="auto"/>
        <w:ind w:firstLine="720"/>
        <w:rPr>
          <w:rFonts w:ascii="Times New Roman" w:hAnsi="Times New Roman" w:cs="Times New Roman"/>
          <w:sz w:val="24"/>
          <w:szCs w:val="24"/>
        </w:rPr>
      </w:pPr>
      <w:r>
        <w:rPr>
          <w:rFonts w:ascii="Times New Roman" w:hAnsi="Times New Roman" w:cs="Times New Roman"/>
          <w:bCs/>
          <w:sz w:val="24"/>
          <w:szCs w:val="24"/>
          <w:shd w:val="clear" w:color="auto" w:fill="FFFFFF"/>
        </w:rPr>
        <w:t>Since gamification is rooted in a</w:t>
      </w:r>
      <w:r w:rsidR="00E40FF7">
        <w:rPr>
          <w:rFonts w:ascii="Times New Roman" w:hAnsi="Times New Roman" w:cs="Times New Roman"/>
          <w:bCs/>
          <w:sz w:val="24"/>
          <w:szCs w:val="24"/>
          <w:shd w:val="clear" w:color="auto" w:fill="FFFFFF"/>
        </w:rPr>
        <w:t xml:space="preserve"> social</w:t>
      </w:r>
      <w:r>
        <w:rPr>
          <w:rFonts w:ascii="Times New Roman" w:hAnsi="Times New Roman" w:cs="Times New Roman"/>
          <w:bCs/>
          <w:sz w:val="24"/>
          <w:szCs w:val="24"/>
          <w:shd w:val="clear" w:color="auto" w:fill="FFFFFF"/>
        </w:rPr>
        <w:t xml:space="preserve"> constructivist theoretical framework, the knowledge a student retains is</w:t>
      </w:r>
      <w:r w:rsidRPr="00F1559C">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determined by </w:t>
      </w:r>
      <w:r w:rsidRPr="00F1559C">
        <w:rPr>
          <w:rFonts w:ascii="Times New Roman" w:hAnsi="Times New Roman" w:cs="Times New Roman"/>
          <w:bCs/>
          <w:sz w:val="24"/>
          <w:szCs w:val="24"/>
          <w:shd w:val="clear" w:color="auto" w:fill="FFFFFF"/>
        </w:rPr>
        <w:t>his/her own experiences, mental structures</w:t>
      </w:r>
      <w:r>
        <w:rPr>
          <w:rFonts w:ascii="Times New Roman" w:hAnsi="Times New Roman" w:cs="Times New Roman"/>
          <w:bCs/>
          <w:sz w:val="24"/>
          <w:szCs w:val="24"/>
          <w:shd w:val="clear" w:color="auto" w:fill="FFFFFF"/>
        </w:rPr>
        <w:t xml:space="preserve">, and </w:t>
      </w:r>
      <w:r w:rsidRPr="00F1559C">
        <w:rPr>
          <w:rFonts w:ascii="Times New Roman" w:hAnsi="Times New Roman" w:cs="Times New Roman"/>
          <w:bCs/>
          <w:sz w:val="24"/>
          <w:szCs w:val="24"/>
          <w:shd w:val="clear" w:color="auto" w:fill="FFFFFF"/>
        </w:rPr>
        <w:t>beliefs</w:t>
      </w:r>
      <w:r w:rsidR="0092177A">
        <w:rPr>
          <w:rFonts w:ascii="Times New Roman" w:hAnsi="Times New Roman" w:cs="Times New Roman"/>
          <w:bCs/>
          <w:sz w:val="24"/>
          <w:szCs w:val="24"/>
          <w:shd w:val="clear" w:color="auto" w:fill="FFFFFF"/>
        </w:rPr>
        <w:t xml:space="preserve"> (Gardner, 1991)</w:t>
      </w:r>
      <w:r w:rsidRPr="00F1559C">
        <w:rPr>
          <w:rFonts w:ascii="Times New Roman" w:hAnsi="Times New Roman" w:cs="Times New Roman"/>
          <w:bCs/>
          <w:sz w:val="24"/>
          <w:szCs w:val="24"/>
          <w:shd w:val="clear" w:color="auto" w:fill="FFFFFF"/>
        </w:rPr>
        <w:t xml:space="preserve"> that shaped the interpretation of the</w:t>
      </w:r>
      <w:r>
        <w:rPr>
          <w:rFonts w:ascii="Times New Roman" w:hAnsi="Times New Roman" w:cs="Times New Roman"/>
          <w:bCs/>
          <w:sz w:val="24"/>
          <w:szCs w:val="24"/>
          <w:shd w:val="clear" w:color="auto" w:fill="FFFFFF"/>
        </w:rPr>
        <w:t xml:space="preserve"> virtual</w:t>
      </w:r>
      <w:r w:rsidRPr="00F1559C">
        <w:rPr>
          <w:rFonts w:ascii="Times New Roman" w:hAnsi="Times New Roman" w:cs="Times New Roman"/>
          <w:bCs/>
          <w:sz w:val="24"/>
          <w:szCs w:val="24"/>
          <w:shd w:val="clear" w:color="auto" w:fill="FFFFFF"/>
        </w:rPr>
        <w:t xml:space="preserve"> events</w:t>
      </w:r>
      <w:r w:rsidR="0092177A">
        <w:rPr>
          <w:rFonts w:ascii="Times New Roman" w:hAnsi="Times New Roman" w:cs="Times New Roman"/>
          <w:bCs/>
          <w:sz w:val="24"/>
          <w:szCs w:val="24"/>
          <w:shd w:val="clear" w:color="auto" w:fill="FFFFFF"/>
        </w:rPr>
        <w:t>.</w:t>
      </w:r>
      <w:r w:rsidR="00E40FF7">
        <w:rPr>
          <w:rFonts w:ascii="Times New Roman" w:hAnsi="Times New Roman" w:cs="Times New Roman"/>
          <w:bCs/>
          <w:sz w:val="24"/>
          <w:szCs w:val="24"/>
          <w:shd w:val="clear" w:color="auto" w:fill="FFFFFF"/>
        </w:rPr>
        <w:t xml:space="preserve"> Roblyer &amp; Doering (2012) espouse similar sentiments, advocating for teachers to incorporate more hands-on, visual activities to aid students in their critical interpretation of real-world problems and issues.</w:t>
      </w:r>
      <w:r w:rsidR="0092177A">
        <w:rPr>
          <w:rFonts w:ascii="Times New Roman" w:hAnsi="Times New Roman" w:cs="Times New Roman"/>
          <w:bCs/>
          <w:sz w:val="24"/>
          <w:szCs w:val="24"/>
          <w:shd w:val="clear" w:color="auto" w:fill="FFFFFF"/>
        </w:rPr>
        <w:t xml:space="preserve"> </w:t>
      </w:r>
      <w:r w:rsidR="00406B46">
        <w:rPr>
          <w:rFonts w:ascii="Times New Roman" w:hAnsi="Times New Roman" w:cs="Times New Roman"/>
          <w:bCs/>
          <w:sz w:val="24"/>
          <w:szCs w:val="24"/>
          <w:shd w:val="clear" w:color="auto" w:fill="FFFFFF"/>
        </w:rPr>
        <w:t xml:space="preserve">I echo </w:t>
      </w:r>
      <w:r w:rsidR="002F236C">
        <w:rPr>
          <w:rFonts w:ascii="Times New Roman" w:hAnsi="Times New Roman" w:cs="Times New Roman"/>
          <w:bCs/>
          <w:sz w:val="24"/>
          <w:szCs w:val="24"/>
          <w:shd w:val="clear" w:color="auto" w:fill="FFFFFF"/>
        </w:rPr>
        <w:t xml:space="preserve">this opinion, citing </w:t>
      </w:r>
      <w:r w:rsidRPr="00F1559C">
        <w:rPr>
          <w:rFonts w:ascii="Times New Roman" w:hAnsi="Times New Roman" w:cs="Times New Roman"/>
          <w:bCs/>
          <w:sz w:val="24"/>
          <w:szCs w:val="24"/>
          <w:shd w:val="clear" w:color="auto" w:fill="FFFFFF"/>
        </w:rPr>
        <w:t>Barab, Gresalfi, and Arici</w:t>
      </w:r>
      <w:r w:rsidR="00406B46">
        <w:rPr>
          <w:rFonts w:ascii="Times New Roman" w:hAnsi="Times New Roman" w:cs="Times New Roman"/>
          <w:bCs/>
          <w:sz w:val="24"/>
          <w:szCs w:val="24"/>
          <w:shd w:val="clear" w:color="auto" w:fill="FFFFFF"/>
        </w:rPr>
        <w:t>’s</w:t>
      </w:r>
      <w:r w:rsidRPr="00F1559C">
        <w:rPr>
          <w:rFonts w:ascii="Times New Roman" w:hAnsi="Times New Roman" w:cs="Times New Roman"/>
          <w:bCs/>
          <w:sz w:val="24"/>
          <w:szCs w:val="24"/>
          <w:shd w:val="clear" w:color="auto" w:fill="FFFFFF"/>
        </w:rPr>
        <w:t xml:space="preserve"> (2009) </w:t>
      </w:r>
      <w:r w:rsidR="00406B46">
        <w:rPr>
          <w:rFonts w:ascii="Times New Roman" w:hAnsi="Times New Roman" w:cs="Times New Roman"/>
          <w:bCs/>
          <w:sz w:val="24"/>
          <w:szCs w:val="24"/>
          <w:shd w:val="clear" w:color="auto" w:fill="FFFFFF"/>
        </w:rPr>
        <w:t>definition of</w:t>
      </w:r>
      <w:r w:rsidRPr="00F1559C">
        <w:rPr>
          <w:rFonts w:ascii="Times New Roman" w:hAnsi="Times New Roman" w:cs="Times New Roman"/>
          <w:bCs/>
          <w:sz w:val="24"/>
          <w:szCs w:val="24"/>
          <w:shd w:val="clear" w:color="auto" w:fill="FFFFFF"/>
        </w:rPr>
        <w:t xml:space="preserve"> video games as powerful tools that expand the strategies associated with the traditional curriculum </w:t>
      </w:r>
      <w:r w:rsidR="0092177A" w:rsidRPr="00F1559C">
        <w:rPr>
          <w:rFonts w:ascii="Times New Roman" w:hAnsi="Times New Roman" w:cs="Times New Roman"/>
          <w:bCs/>
          <w:sz w:val="24"/>
          <w:szCs w:val="24"/>
          <w:shd w:val="clear" w:color="auto" w:fill="FFFFFF"/>
        </w:rPr>
        <w:t xml:space="preserve">through </w:t>
      </w:r>
      <w:r w:rsidR="0092177A">
        <w:rPr>
          <w:rFonts w:ascii="Times New Roman" w:hAnsi="Times New Roman" w:cs="Times New Roman"/>
          <w:bCs/>
          <w:sz w:val="24"/>
          <w:szCs w:val="24"/>
          <w:shd w:val="clear" w:color="auto" w:fill="FFFFFF"/>
        </w:rPr>
        <w:t>digital</w:t>
      </w:r>
      <w:r w:rsidR="0092177A" w:rsidRPr="00F1559C">
        <w:rPr>
          <w:rFonts w:ascii="Times New Roman" w:hAnsi="Times New Roman" w:cs="Times New Roman"/>
          <w:bCs/>
          <w:sz w:val="24"/>
          <w:szCs w:val="24"/>
          <w:shd w:val="clear" w:color="auto" w:fill="FFFFFF"/>
        </w:rPr>
        <w:t xml:space="preserve"> quests </w:t>
      </w:r>
      <w:r w:rsidRPr="00F1559C">
        <w:rPr>
          <w:rFonts w:ascii="Times New Roman" w:hAnsi="Times New Roman" w:cs="Times New Roman"/>
          <w:bCs/>
          <w:sz w:val="24"/>
          <w:szCs w:val="24"/>
          <w:shd w:val="clear" w:color="auto" w:fill="FFFFFF"/>
        </w:rPr>
        <w:t>and transform students into investigative reporters, environmental scientists</w:t>
      </w:r>
      <w:r w:rsidR="00406B46">
        <w:rPr>
          <w:rFonts w:ascii="Times New Roman" w:hAnsi="Times New Roman" w:cs="Times New Roman"/>
          <w:bCs/>
          <w:sz w:val="24"/>
          <w:szCs w:val="24"/>
          <w:shd w:val="clear" w:color="auto" w:fill="FFFFFF"/>
        </w:rPr>
        <w:t>,</w:t>
      </w:r>
      <w:r w:rsidRPr="00F1559C">
        <w:rPr>
          <w:rFonts w:ascii="Times New Roman" w:hAnsi="Times New Roman" w:cs="Times New Roman"/>
          <w:bCs/>
          <w:sz w:val="24"/>
          <w:szCs w:val="24"/>
          <w:shd w:val="clear" w:color="auto" w:fill="FFFFFF"/>
        </w:rPr>
        <w:t xml:space="preserve"> and historians who resolve meaningful dilemmas.</w:t>
      </w:r>
      <w:r>
        <w:rPr>
          <w:rFonts w:ascii="Times New Roman" w:hAnsi="Times New Roman" w:cs="Times New Roman"/>
          <w:bCs/>
          <w:sz w:val="24"/>
          <w:szCs w:val="24"/>
          <w:shd w:val="clear" w:color="auto" w:fill="FFFFFF"/>
        </w:rPr>
        <w:t xml:space="preserve"> This intersection between meaningful subject matter absorption, powerful pedagogical strategies, and seamless technological prowess has been labeled as the </w:t>
      </w:r>
      <w:r>
        <w:rPr>
          <w:rFonts w:ascii="Times New Roman" w:hAnsi="Times New Roman" w:cs="Times New Roman"/>
          <w:bCs/>
          <w:sz w:val="24"/>
          <w:szCs w:val="24"/>
          <w:shd w:val="clear" w:color="auto" w:fill="FFFFFF"/>
        </w:rPr>
        <w:lastRenderedPageBreak/>
        <w:t>TPACK framework (</w:t>
      </w:r>
      <w:r w:rsidRPr="006A77CC">
        <w:rPr>
          <w:rFonts w:ascii="Times New Roman" w:hAnsi="Times New Roman" w:cs="Times New Roman"/>
          <w:sz w:val="24"/>
          <w:szCs w:val="24"/>
        </w:rPr>
        <w:t>Koehler</w:t>
      </w:r>
      <w:r>
        <w:rPr>
          <w:rFonts w:ascii="Times New Roman" w:hAnsi="Times New Roman" w:cs="Times New Roman"/>
          <w:sz w:val="24"/>
          <w:szCs w:val="24"/>
        </w:rPr>
        <w:t xml:space="preserve"> &amp; Mishra, </w:t>
      </w:r>
      <w:r w:rsidRPr="006A77CC">
        <w:rPr>
          <w:rFonts w:ascii="Times New Roman" w:hAnsi="Times New Roman" w:cs="Times New Roman"/>
          <w:sz w:val="24"/>
          <w:szCs w:val="24"/>
        </w:rPr>
        <w:t xml:space="preserve">2009). </w:t>
      </w:r>
      <w:r w:rsidR="0092177A">
        <w:rPr>
          <w:rFonts w:ascii="Times New Roman" w:hAnsi="Times New Roman" w:cs="Times New Roman"/>
          <w:bCs/>
          <w:sz w:val="24"/>
          <w:szCs w:val="24"/>
          <w:shd w:val="clear" w:color="auto" w:fill="FFFFFF"/>
        </w:rPr>
        <w:t xml:space="preserve">Building upon Shulman’s (1986) notion of pedagogical content knowledge, </w:t>
      </w:r>
      <w:r w:rsidR="0092177A">
        <w:rPr>
          <w:rFonts w:ascii="Times New Roman" w:hAnsi="Times New Roman" w:cs="Times New Roman"/>
          <w:color w:val="222222"/>
          <w:sz w:val="24"/>
          <w:szCs w:val="24"/>
          <w:shd w:val="clear" w:color="auto" w:fill="FFFFFF"/>
        </w:rPr>
        <w:t>s</w:t>
      </w:r>
      <w:r w:rsidRPr="005E749A">
        <w:rPr>
          <w:rFonts w:ascii="Times New Roman" w:hAnsi="Times New Roman" w:cs="Times New Roman"/>
          <w:color w:val="222222"/>
          <w:sz w:val="24"/>
          <w:szCs w:val="24"/>
          <w:shd w:val="clear" w:color="auto" w:fill="FFFFFF"/>
        </w:rPr>
        <w:t xml:space="preserve">tudents should be encouraged to make </w:t>
      </w:r>
      <w:r>
        <w:rPr>
          <w:rFonts w:ascii="Times New Roman" w:hAnsi="Times New Roman" w:cs="Times New Roman"/>
          <w:color w:val="222222"/>
          <w:sz w:val="24"/>
          <w:szCs w:val="24"/>
          <w:shd w:val="clear" w:color="auto" w:fill="FFFFFF"/>
        </w:rPr>
        <w:t xml:space="preserve">deep </w:t>
      </w:r>
      <w:r w:rsidRPr="005E749A">
        <w:rPr>
          <w:rFonts w:ascii="Times New Roman" w:hAnsi="Times New Roman" w:cs="Times New Roman"/>
          <w:color w:val="222222"/>
          <w:sz w:val="24"/>
          <w:szCs w:val="24"/>
          <w:shd w:val="clear" w:color="auto" w:fill="FFFFFF"/>
        </w:rPr>
        <w:t xml:space="preserve">connections between </w:t>
      </w:r>
      <w:r>
        <w:rPr>
          <w:rFonts w:ascii="Times New Roman" w:hAnsi="Times New Roman" w:cs="Times New Roman"/>
          <w:color w:val="222222"/>
          <w:sz w:val="24"/>
          <w:szCs w:val="24"/>
          <w:shd w:val="clear" w:color="auto" w:fill="FFFFFF"/>
        </w:rPr>
        <w:t>the virtual worlds</w:t>
      </w:r>
      <w:r w:rsidRPr="005E749A">
        <w:rPr>
          <w:rFonts w:ascii="Times New Roman" w:hAnsi="Times New Roman" w:cs="Times New Roman"/>
          <w:color w:val="222222"/>
          <w:sz w:val="24"/>
          <w:szCs w:val="24"/>
          <w:shd w:val="clear" w:color="auto" w:fill="FFFFFF"/>
        </w:rPr>
        <w:t xml:space="preserve"> and </w:t>
      </w:r>
      <w:r>
        <w:rPr>
          <w:rFonts w:ascii="Times New Roman" w:hAnsi="Times New Roman" w:cs="Times New Roman"/>
          <w:color w:val="222222"/>
          <w:sz w:val="24"/>
          <w:szCs w:val="24"/>
          <w:shd w:val="clear" w:color="auto" w:fill="FFFFFF"/>
        </w:rPr>
        <w:t>the academic content, which will foster a richer</w:t>
      </w:r>
      <w:r w:rsidRPr="005E749A">
        <w:rPr>
          <w:rFonts w:ascii="Times New Roman" w:hAnsi="Times New Roman" w:cs="Times New Roman"/>
          <w:color w:val="222222"/>
          <w:sz w:val="24"/>
          <w:szCs w:val="24"/>
          <w:shd w:val="clear" w:color="auto" w:fill="FFFFFF"/>
        </w:rPr>
        <w:t xml:space="preserve"> unders</w:t>
      </w:r>
      <w:r>
        <w:rPr>
          <w:rFonts w:ascii="Times New Roman" w:hAnsi="Times New Roman" w:cs="Times New Roman"/>
          <w:color w:val="222222"/>
          <w:sz w:val="24"/>
          <w:szCs w:val="24"/>
          <w:shd w:val="clear" w:color="auto" w:fill="FFFFFF"/>
        </w:rPr>
        <w:t>tanding of the material in a novel</w:t>
      </w:r>
      <w:r w:rsidRPr="005E749A">
        <w:rPr>
          <w:rFonts w:ascii="Times New Roman" w:hAnsi="Times New Roman" w:cs="Times New Roman"/>
          <w:color w:val="222222"/>
          <w:sz w:val="24"/>
          <w:szCs w:val="24"/>
          <w:shd w:val="clear" w:color="auto" w:fill="FFFFFF"/>
        </w:rPr>
        <w:t xml:space="preserve"> and more </w:t>
      </w:r>
      <w:r>
        <w:rPr>
          <w:rFonts w:ascii="Times New Roman" w:hAnsi="Times New Roman" w:cs="Times New Roman"/>
          <w:color w:val="222222"/>
          <w:sz w:val="24"/>
          <w:szCs w:val="24"/>
          <w:shd w:val="clear" w:color="auto" w:fill="FFFFFF"/>
        </w:rPr>
        <w:t xml:space="preserve">authentic </w:t>
      </w:r>
      <w:r w:rsidR="0092177A">
        <w:rPr>
          <w:rFonts w:ascii="Times New Roman" w:hAnsi="Times New Roman" w:cs="Times New Roman"/>
          <w:color w:val="222222"/>
          <w:sz w:val="24"/>
          <w:szCs w:val="24"/>
          <w:shd w:val="clear" w:color="auto" w:fill="FFFFFF"/>
        </w:rPr>
        <w:t>manner</w:t>
      </w:r>
      <w:r>
        <w:rPr>
          <w:rFonts w:ascii="Times New Roman" w:hAnsi="Times New Roman" w:cs="Times New Roman"/>
          <w:bCs/>
          <w:sz w:val="24"/>
          <w:szCs w:val="24"/>
          <w:shd w:val="clear" w:color="auto" w:fill="FFFFFF"/>
        </w:rPr>
        <w:t>.</w:t>
      </w:r>
      <w:r>
        <w:rPr>
          <w:rFonts w:ascii="Times New Roman" w:hAnsi="Times New Roman" w:cs="Times New Roman"/>
          <w:sz w:val="24"/>
          <w:szCs w:val="24"/>
        </w:rPr>
        <w:t xml:space="preserve"> </w:t>
      </w:r>
    </w:p>
    <w:p w14:paraId="7D055499" w14:textId="77777777" w:rsidR="005E565C" w:rsidRDefault="00643F24" w:rsidP="005E565C">
      <w:pPr>
        <w:spacing w:line="480" w:lineRule="auto"/>
        <w:ind w:firstLine="720"/>
        <w:rPr>
          <w:rFonts w:ascii="Times New Roman" w:hAnsi="Times New Roman" w:cs="Times New Roman"/>
          <w:sz w:val="24"/>
          <w:szCs w:val="24"/>
        </w:rPr>
      </w:pPr>
      <w:r>
        <w:rPr>
          <w:rFonts w:ascii="Times New Roman" w:hAnsi="Times New Roman" w:cs="Times New Roman"/>
          <w:bCs/>
          <w:sz w:val="24"/>
          <w:szCs w:val="24"/>
          <w:shd w:val="clear" w:color="auto" w:fill="FFFFFF"/>
        </w:rPr>
        <w:t>Along the gaming journey within the social studies classroom, pupils</w:t>
      </w:r>
      <w:r w:rsidRPr="00F1559C">
        <w:rPr>
          <w:rFonts w:ascii="Times New Roman" w:hAnsi="Times New Roman" w:cs="Times New Roman"/>
          <w:bCs/>
          <w:sz w:val="24"/>
          <w:szCs w:val="24"/>
          <w:shd w:val="clear" w:color="auto" w:fill="FFFFFF"/>
        </w:rPr>
        <w:t xml:space="preserve"> develop empathy and a deeper understanding of multiple perspectives</w:t>
      </w:r>
      <w:r>
        <w:rPr>
          <w:rFonts w:ascii="Times New Roman" w:hAnsi="Times New Roman" w:cs="Times New Roman"/>
          <w:bCs/>
          <w:sz w:val="24"/>
          <w:szCs w:val="24"/>
          <w:shd w:val="clear" w:color="auto" w:fill="FFFFFF"/>
        </w:rPr>
        <w:t>; enhance their</w:t>
      </w:r>
      <w:r w:rsidRPr="00F1559C">
        <w:rPr>
          <w:rFonts w:ascii="Times New Roman" w:hAnsi="Times New Roman" w:cs="Times New Roman"/>
          <w:bCs/>
          <w:sz w:val="24"/>
          <w:szCs w:val="24"/>
          <w:shd w:val="clear" w:color="auto" w:fill="FFFFFF"/>
        </w:rPr>
        <w:t xml:space="preserve"> ability to put events in chronological</w:t>
      </w:r>
      <w:r>
        <w:rPr>
          <w:rFonts w:ascii="Times New Roman" w:hAnsi="Times New Roman" w:cs="Times New Roman"/>
          <w:bCs/>
          <w:sz w:val="24"/>
          <w:szCs w:val="24"/>
          <w:shd w:val="clear" w:color="auto" w:fill="FFFFFF"/>
        </w:rPr>
        <w:t xml:space="preserve"> order and show causal thinking; a</w:t>
      </w:r>
      <w:r w:rsidRPr="00F1559C">
        <w:rPr>
          <w:rFonts w:ascii="Times New Roman" w:hAnsi="Times New Roman" w:cs="Times New Roman"/>
          <w:bCs/>
          <w:sz w:val="24"/>
          <w:szCs w:val="24"/>
          <w:shd w:val="clear" w:color="auto" w:fill="FFFFFF"/>
        </w:rPr>
        <w:t>nalyze</w:t>
      </w:r>
      <w:r w:rsidR="00E81110">
        <w:rPr>
          <w:rFonts w:ascii="Times New Roman" w:hAnsi="Times New Roman" w:cs="Times New Roman"/>
          <w:bCs/>
          <w:sz w:val="24"/>
          <w:szCs w:val="24"/>
          <w:shd w:val="clear" w:color="auto" w:fill="FFFFFF"/>
        </w:rPr>
        <w:t xml:space="preserve"> primary</w:t>
      </w:r>
      <w:r w:rsidRPr="00F1559C">
        <w:rPr>
          <w:rFonts w:ascii="Times New Roman" w:hAnsi="Times New Roman" w:cs="Times New Roman"/>
          <w:bCs/>
          <w:sz w:val="24"/>
          <w:szCs w:val="24"/>
          <w:shd w:val="clear" w:color="auto" w:fill="FFFFFF"/>
        </w:rPr>
        <w:t xml:space="preserve"> documen</w:t>
      </w:r>
      <w:r>
        <w:rPr>
          <w:rFonts w:ascii="Times New Roman" w:hAnsi="Times New Roman" w:cs="Times New Roman"/>
          <w:bCs/>
          <w:sz w:val="24"/>
          <w:szCs w:val="24"/>
          <w:shd w:val="clear" w:color="auto" w:fill="FFFFFF"/>
        </w:rPr>
        <w:t>ts for author’s purpose; w</w:t>
      </w:r>
      <w:r w:rsidRPr="00F1559C">
        <w:rPr>
          <w:rFonts w:ascii="Times New Roman" w:hAnsi="Times New Roman" w:cs="Times New Roman"/>
          <w:bCs/>
          <w:sz w:val="24"/>
          <w:szCs w:val="24"/>
          <w:shd w:val="clear" w:color="auto" w:fill="FFFFFF"/>
        </w:rPr>
        <w:t>rite expla</w:t>
      </w:r>
      <w:r>
        <w:rPr>
          <w:rFonts w:ascii="Times New Roman" w:hAnsi="Times New Roman" w:cs="Times New Roman"/>
          <w:bCs/>
          <w:sz w:val="24"/>
          <w:szCs w:val="24"/>
          <w:shd w:val="clear" w:color="auto" w:fill="FFFFFF"/>
        </w:rPr>
        <w:t>nations of differing viewpoints; build literacy skills and exposure to new vocabulary; e</w:t>
      </w:r>
      <w:r w:rsidRPr="00F1559C">
        <w:rPr>
          <w:rFonts w:ascii="Times New Roman" w:hAnsi="Times New Roman" w:cs="Times New Roman"/>
          <w:bCs/>
          <w:sz w:val="24"/>
          <w:szCs w:val="24"/>
          <w:shd w:val="clear" w:color="auto" w:fill="FFFFFF"/>
        </w:rPr>
        <w:t>ngage in complex classroom discussion about past events, problems, and perspectives</w:t>
      </w:r>
      <w:r>
        <w:rPr>
          <w:rFonts w:ascii="Times New Roman" w:hAnsi="Times New Roman" w:cs="Times New Roman"/>
          <w:bCs/>
          <w:sz w:val="24"/>
          <w:szCs w:val="24"/>
          <w:shd w:val="clear" w:color="auto" w:fill="FFFFFF"/>
        </w:rPr>
        <w:t xml:space="preserve"> (Gee, 2003; Squire, 2008; </w:t>
      </w:r>
      <w:r w:rsidRPr="00F1559C">
        <w:rPr>
          <w:rFonts w:ascii="Times New Roman" w:hAnsi="Times New Roman" w:cs="Times New Roman"/>
          <w:bCs/>
          <w:sz w:val="24"/>
          <w:szCs w:val="24"/>
          <w:shd w:val="clear" w:color="auto" w:fill="FFFFFF"/>
        </w:rPr>
        <w:t xml:space="preserve">Barab, Gresalfi, </w:t>
      </w:r>
      <w:r>
        <w:rPr>
          <w:rFonts w:ascii="Times New Roman" w:hAnsi="Times New Roman" w:cs="Times New Roman"/>
          <w:bCs/>
          <w:sz w:val="24"/>
          <w:szCs w:val="24"/>
          <w:shd w:val="clear" w:color="auto" w:fill="FFFFFF"/>
        </w:rPr>
        <w:t xml:space="preserve">&amp; Arici, 2009; </w:t>
      </w:r>
      <w:r w:rsidRPr="00966CAA">
        <w:rPr>
          <w:rFonts w:ascii="Times New Roman" w:eastAsia="Times New Roman" w:hAnsi="Times New Roman" w:cs="Times New Roman"/>
          <w:color w:val="333333"/>
          <w:sz w:val="24"/>
          <w:szCs w:val="24"/>
        </w:rPr>
        <w:t>Abdul Jabbar</w:t>
      </w:r>
      <w:r>
        <w:rPr>
          <w:rFonts w:ascii="Times New Roman" w:eastAsia="Times New Roman" w:hAnsi="Times New Roman" w:cs="Times New Roman"/>
          <w:color w:val="333333"/>
          <w:sz w:val="24"/>
          <w:szCs w:val="24"/>
        </w:rPr>
        <w:t xml:space="preserve"> </w:t>
      </w:r>
      <w:r w:rsidRPr="00966CAA">
        <w:rPr>
          <w:rFonts w:ascii="Times New Roman" w:eastAsia="Times New Roman" w:hAnsi="Times New Roman" w:cs="Times New Roman"/>
          <w:color w:val="333333"/>
          <w:sz w:val="24"/>
          <w:szCs w:val="24"/>
        </w:rPr>
        <w:t>&amp; Felicia</w:t>
      </w:r>
      <w:r>
        <w:rPr>
          <w:rFonts w:ascii="Times New Roman" w:eastAsia="Times New Roman" w:hAnsi="Times New Roman" w:cs="Times New Roman"/>
          <w:color w:val="333333"/>
          <w:sz w:val="24"/>
          <w:szCs w:val="24"/>
        </w:rPr>
        <w:t xml:space="preserve">, 2015; </w:t>
      </w:r>
      <w:r>
        <w:rPr>
          <w:rFonts w:ascii="Times New Roman" w:hAnsi="Times New Roman" w:cs="Times New Roman"/>
          <w:sz w:val="24"/>
          <w:szCs w:val="24"/>
        </w:rPr>
        <w:t>Maguth</w:t>
      </w:r>
      <w:r w:rsidRPr="00356344">
        <w:rPr>
          <w:rFonts w:ascii="Times New Roman" w:hAnsi="Times New Roman" w:cs="Times New Roman"/>
          <w:sz w:val="24"/>
          <w:szCs w:val="24"/>
        </w:rPr>
        <w:t>, List, &amp; Wunderle</w:t>
      </w:r>
      <w:r>
        <w:rPr>
          <w:rFonts w:ascii="Times New Roman" w:hAnsi="Times New Roman" w:cs="Times New Roman"/>
          <w:sz w:val="24"/>
          <w:szCs w:val="24"/>
        </w:rPr>
        <w:t xml:space="preserve">, </w:t>
      </w:r>
      <w:r w:rsidRPr="00356344">
        <w:rPr>
          <w:rFonts w:ascii="Times New Roman" w:hAnsi="Times New Roman" w:cs="Times New Roman"/>
          <w:sz w:val="24"/>
          <w:szCs w:val="24"/>
        </w:rPr>
        <w:t>2015)</w:t>
      </w:r>
      <w:r>
        <w:rPr>
          <w:rFonts w:ascii="Times New Roman" w:hAnsi="Times New Roman" w:cs="Times New Roman"/>
          <w:bCs/>
          <w:sz w:val="24"/>
          <w:szCs w:val="24"/>
          <w:shd w:val="clear" w:color="auto" w:fill="FFFFFF"/>
        </w:rPr>
        <w:t>.</w:t>
      </w:r>
      <w:r w:rsidRPr="005F2F14">
        <w:rPr>
          <w:rFonts w:ascii="Times New Roman" w:hAnsi="Times New Roman" w:cs="Times New Roman"/>
          <w:sz w:val="24"/>
          <w:szCs w:val="24"/>
        </w:rPr>
        <w:t xml:space="preserve"> </w:t>
      </w:r>
      <w:r>
        <w:rPr>
          <w:rFonts w:ascii="Times New Roman" w:hAnsi="Times New Roman" w:cs="Times New Roman"/>
          <w:sz w:val="24"/>
          <w:szCs w:val="24"/>
        </w:rPr>
        <w:t xml:space="preserve">In the following pages, I will elaborate </w:t>
      </w:r>
      <w:r w:rsidR="005E565C">
        <w:rPr>
          <w:rFonts w:ascii="Times New Roman" w:hAnsi="Times New Roman" w:cs="Times New Roman"/>
          <w:sz w:val="24"/>
          <w:szCs w:val="24"/>
        </w:rPr>
        <w:t xml:space="preserve">on these vital </w:t>
      </w:r>
      <w:r w:rsidR="00E81110">
        <w:rPr>
          <w:rFonts w:ascii="Times New Roman" w:hAnsi="Times New Roman" w:cs="Times New Roman"/>
          <w:sz w:val="24"/>
          <w:szCs w:val="24"/>
        </w:rPr>
        <w:t xml:space="preserve">pedagogical </w:t>
      </w:r>
      <w:r w:rsidR="005E565C">
        <w:rPr>
          <w:rFonts w:ascii="Times New Roman" w:hAnsi="Times New Roman" w:cs="Times New Roman"/>
          <w:sz w:val="24"/>
          <w:szCs w:val="24"/>
        </w:rPr>
        <w:t>goals, demonstrating how video game-based content can enliven a social studies curriculum stuck at a standstill.</w:t>
      </w:r>
    </w:p>
    <w:p w14:paraId="508B5D1A" w14:textId="77777777" w:rsidR="00AA7B9F" w:rsidRDefault="00EF5E37" w:rsidP="0036544D">
      <w:pPr>
        <w:spacing w:line="480" w:lineRule="auto"/>
        <w:ind w:firstLine="720"/>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Prior to rolling out a game, instructors must </w:t>
      </w:r>
      <w:r w:rsidR="005E565C">
        <w:rPr>
          <w:rFonts w:ascii="Times New Roman" w:hAnsi="Times New Roman" w:cs="Times New Roman"/>
          <w:bCs/>
          <w:sz w:val="24"/>
          <w:szCs w:val="24"/>
          <w:shd w:val="clear" w:color="auto" w:fill="FFFFFF"/>
        </w:rPr>
        <w:t xml:space="preserve">fully </w:t>
      </w:r>
      <w:r>
        <w:rPr>
          <w:rFonts w:ascii="Times New Roman" w:hAnsi="Times New Roman" w:cs="Times New Roman"/>
          <w:bCs/>
          <w:sz w:val="24"/>
          <w:szCs w:val="24"/>
          <w:shd w:val="clear" w:color="auto" w:fill="FFFFFF"/>
        </w:rPr>
        <w:t>familiarize themselves with the multimedia</w:t>
      </w:r>
      <w:r w:rsidR="005E565C">
        <w:rPr>
          <w:rFonts w:ascii="Times New Roman" w:hAnsi="Times New Roman" w:cs="Times New Roman"/>
          <w:bCs/>
          <w:sz w:val="24"/>
          <w:szCs w:val="24"/>
          <w:shd w:val="clear" w:color="auto" w:fill="FFFFFF"/>
        </w:rPr>
        <w:t xml:space="preserve"> experience</w:t>
      </w:r>
      <w:r w:rsidR="00E81110">
        <w:rPr>
          <w:rFonts w:ascii="Times New Roman" w:hAnsi="Times New Roman" w:cs="Times New Roman"/>
          <w:bCs/>
          <w:sz w:val="24"/>
          <w:szCs w:val="24"/>
          <w:shd w:val="clear" w:color="auto" w:fill="FFFFFF"/>
        </w:rPr>
        <w:t>,</w:t>
      </w:r>
      <w:r w:rsidRPr="00F1559C">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c</w:t>
      </w:r>
      <w:r w:rsidRPr="00F1559C">
        <w:rPr>
          <w:rFonts w:ascii="Times New Roman" w:hAnsi="Times New Roman" w:cs="Times New Roman"/>
          <w:bCs/>
          <w:sz w:val="24"/>
          <w:szCs w:val="24"/>
          <w:shd w:val="clear" w:color="auto" w:fill="FFFFFF"/>
        </w:rPr>
        <w:t>onsider</w:t>
      </w:r>
      <w:r w:rsidR="00E81110">
        <w:rPr>
          <w:rFonts w:ascii="Times New Roman" w:hAnsi="Times New Roman" w:cs="Times New Roman"/>
          <w:bCs/>
          <w:sz w:val="24"/>
          <w:szCs w:val="24"/>
          <w:shd w:val="clear" w:color="auto" w:fill="FFFFFF"/>
        </w:rPr>
        <w:t>ing the dominant themes of</w:t>
      </w:r>
      <w:r w:rsidRPr="00F1559C">
        <w:rPr>
          <w:rFonts w:ascii="Times New Roman" w:hAnsi="Times New Roman" w:cs="Times New Roman"/>
          <w:bCs/>
          <w:sz w:val="24"/>
          <w:szCs w:val="24"/>
          <w:shd w:val="clear" w:color="auto" w:fill="FFFFFF"/>
        </w:rPr>
        <w:t xml:space="preserve"> social studies instruction.</w:t>
      </w:r>
      <w:r>
        <w:rPr>
          <w:rFonts w:ascii="Times New Roman" w:hAnsi="Times New Roman" w:cs="Times New Roman"/>
          <w:bCs/>
          <w:sz w:val="24"/>
          <w:szCs w:val="24"/>
          <w:shd w:val="clear" w:color="auto" w:fill="FFFFFF"/>
        </w:rPr>
        <w:t xml:space="preserve"> </w:t>
      </w:r>
      <w:r w:rsidRPr="00EF5E37">
        <w:rPr>
          <w:rFonts w:ascii="Times New Roman" w:hAnsi="Times New Roman" w:cs="Times New Roman"/>
          <w:bCs/>
          <w:sz w:val="24"/>
          <w:szCs w:val="24"/>
          <w:shd w:val="clear" w:color="auto" w:fill="FFFFFF"/>
        </w:rPr>
        <w:t xml:space="preserve">Before, during, and after playing each part of the game, students </w:t>
      </w:r>
      <w:r w:rsidR="0036544D">
        <w:rPr>
          <w:rFonts w:ascii="Times New Roman" w:hAnsi="Times New Roman" w:cs="Times New Roman"/>
          <w:bCs/>
          <w:sz w:val="24"/>
          <w:szCs w:val="24"/>
          <w:shd w:val="clear" w:color="auto" w:fill="FFFFFF"/>
        </w:rPr>
        <w:t xml:space="preserve">must </w:t>
      </w:r>
      <w:r w:rsidRPr="00EF5E37">
        <w:rPr>
          <w:rFonts w:ascii="Times New Roman" w:hAnsi="Times New Roman" w:cs="Times New Roman"/>
          <w:bCs/>
          <w:sz w:val="24"/>
          <w:szCs w:val="24"/>
          <w:shd w:val="clear" w:color="auto" w:fill="FFFFFF"/>
        </w:rPr>
        <w:t xml:space="preserve">process </w:t>
      </w:r>
      <w:r w:rsidR="00E81110">
        <w:rPr>
          <w:rFonts w:ascii="Times New Roman" w:hAnsi="Times New Roman" w:cs="Times New Roman"/>
          <w:bCs/>
          <w:sz w:val="24"/>
          <w:szCs w:val="24"/>
          <w:shd w:val="clear" w:color="auto" w:fill="FFFFFF"/>
        </w:rPr>
        <w:t>the virtual interaction</w:t>
      </w:r>
      <w:r w:rsidRPr="00EF5E37">
        <w:rPr>
          <w:rFonts w:ascii="Times New Roman" w:hAnsi="Times New Roman" w:cs="Times New Roman"/>
          <w:bCs/>
          <w:sz w:val="24"/>
          <w:szCs w:val="24"/>
          <w:shd w:val="clear" w:color="auto" w:fill="FFFFFF"/>
        </w:rPr>
        <w:t xml:space="preserve"> through discussion, writing, and other activities facilitated by the teacher.</w:t>
      </w:r>
      <w:r>
        <w:rPr>
          <w:rFonts w:ascii="Times New Roman" w:hAnsi="Times New Roman" w:cs="Times New Roman"/>
          <w:bCs/>
          <w:sz w:val="24"/>
          <w:szCs w:val="24"/>
          <w:shd w:val="clear" w:color="auto" w:fill="FFFFFF"/>
        </w:rPr>
        <w:t xml:space="preserve"> Educators must </w:t>
      </w:r>
      <w:r w:rsidR="0036544D">
        <w:rPr>
          <w:rFonts w:ascii="Times New Roman" w:hAnsi="Times New Roman" w:cs="Times New Roman"/>
          <w:bCs/>
          <w:sz w:val="24"/>
          <w:szCs w:val="24"/>
          <w:shd w:val="clear" w:color="auto" w:fill="FFFFFF"/>
        </w:rPr>
        <w:t>negotiate</w:t>
      </w:r>
      <w:r w:rsidRPr="00F1559C">
        <w:rPr>
          <w:rFonts w:ascii="Times New Roman" w:hAnsi="Times New Roman" w:cs="Times New Roman"/>
          <w:bCs/>
          <w:sz w:val="24"/>
          <w:szCs w:val="24"/>
          <w:shd w:val="clear" w:color="auto" w:fill="FFFFFF"/>
        </w:rPr>
        <w:t xml:space="preserve"> how much time </w:t>
      </w:r>
      <w:r>
        <w:rPr>
          <w:rFonts w:ascii="Times New Roman" w:hAnsi="Times New Roman" w:cs="Times New Roman"/>
          <w:bCs/>
          <w:sz w:val="24"/>
          <w:szCs w:val="24"/>
          <w:shd w:val="clear" w:color="auto" w:fill="FFFFFF"/>
        </w:rPr>
        <w:t xml:space="preserve">will be </w:t>
      </w:r>
      <w:r w:rsidRPr="00F1559C">
        <w:rPr>
          <w:rFonts w:ascii="Times New Roman" w:hAnsi="Times New Roman" w:cs="Times New Roman"/>
          <w:bCs/>
          <w:sz w:val="24"/>
          <w:szCs w:val="24"/>
          <w:shd w:val="clear" w:color="auto" w:fill="FFFFFF"/>
        </w:rPr>
        <w:t>dedicate</w:t>
      </w:r>
      <w:r>
        <w:rPr>
          <w:rFonts w:ascii="Times New Roman" w:hAnsi="Times New Roman" w:cs="Times New Roman"/>
          <w:bCs/>
          <w:sz w:val="24"/>
          <w:szCs w:val="24"/>
          <w:shd w:val="clear" w:color="auto" w:fill="FFFFFF"/>
        </w:rPr>
        <w:t xml:space="preserve">d to planning, in addition to </w:t>
      </w:r>
      <w:r w:rsidR="00E81110">
        <w:rPr>
          <w:rFonts w:ascii="Times New Roman" w:hAnsi="Times New Roman" w:cs="Times New Roman"/>
          <w:bCs/>
          <w:sz w:val="24"/>
          <w:szCs w:val="24"/>
          <w:shd w:val="clear" w:color="auto" w:fill="FFFFFF"/>
        </w:rPr>
        <w:t>establishing</w:t>
      </w:r>
      <w:r w:rsidRPr="00F1559C">
        <w:rPr>
          <w:rFonts w:ascii="Times New Roman" w:hAnsi="Times New Roman" w:cs="Times New Roman"/>
          <w:bCs/>
          <w:sz w:val="24"/>
          <w:szCs w:val="24"/>
          <w:shd w:val="clear" w:color="auto" w:fill="FFFFFF"/>
        </w:rPr>
        <w:t xml:space="preserve"> how and when students will p</w:t>
      </w:r>
      <w:r w:rsidR="00606873">
        <w:rPr>
          <w:rFonts w:ascii="Times New Roman" w:hAnsi="Times New Roman" w:cs="Times New Roman"/>
          <w:bCs/>
          <w:sz w:val="24"/>
          <w:szCs w:val="24"/>
          <w:shd w:val="clear" w:color="auto" w:fill="FFFFFF"/>
        </w:rPr>
        <w:t>lay different parts of the game (</w:t>
      </w:r>
      <w:r w:rsidR="00606873" w:rsidRPr="00EF5E37">
        <w:rPr>
          <w:rFonts w:ascii="Times New Roman" w:hAnsi="Times New Roman" w:cs="Times New Roman"/>
          <w:color w:val="333333"/>
          <w:sz w:val="24"/>
          <w:szCs w:val="24"/>
          <w:shd w:val="clear" w:color="auto" w:fill="FFFFFF"/>
        </w:rPr>
        <w:t>Itō</w:t>
      </w:r>
      <w:r w:rsidR="006A77CC">
        <w:rPr>
          <w:rFonts w:ascii="Times New Roman" w:hAnsi="Times New Roman" w:cs="Times New Roman"/>
          <w:bCs/>
          <w:sz w:val="24"/>
          <w:szCs w:val="24"/>
          <w:shd w:val="clear" w:color="auto" w:fill="FFFFFF"/>
        </w:rPr>
        <w:t xml:space="preserve">, 2010). </w:t>
      </w:r>
      <w:r w:rsidRPr="006A77CC">
        <w:rPr>
          <w:rFonts w:ascii="Times New Roman" w:hAnsi="Times New Roman" w:cs="Times New Roman"/>
          <w:bCs/>
          <w:sz w:val="24"/>
          <w:szCs w:val="24"/>
          <w:shd w:val="clear" w:color="auto" w:fill="FFFFFF"/>
        </w:rPr>
        <w:t xml:space="preserve">Will the flipped classroom model be </w:t>
      </w:r>
      <w:r w:rsidR="008879E4">
        <w:rPr>
          <w:rFonts w:ascii="Times New Roman" w:hAnsi="Times New Roman" w:cs="Times New Roman"/>
          <w:bCs/>
          <w:sz w:val="24"/>
          <w:szCs w:val="24"/>
          <w:shd w:val="clear" w:color="auto" w:fill="FFFFFF"/>
        </w:rPr>
        <w:t>applied</w:t>
      </w:r>
      <w:r w:rsidRPr="006A77CC">
        <w:rPr>
          <w:rFonts w:ascii="Times New Roman" w:hAnsi="Times New Roman" w:cs="Times New Roman"/>
          <w:bCs/>
          <w:sz w:val="24"/>
          <w:szCs w:val="24"/>
          <w:shd w:val="clear" w:color="auto" w:fill="FFFFFF"/>
        </w:rPr>
        <w:t xml:space="preserve"> in order to have students play the game for homework and discuss the content in class? </w:t>
      </w:r>
      <w:r w:rsidR="006A77CC">
        <w:rPr>
          <w:rFonts w:ascii="Times New Roman" w:hAnsi="Times New Roman" w:cs="Times New Roman"/>
          <w:bCs/>
          <w:sz w:val="24"/>
          <w:szCs w:val="24"/>
          <w:shd w:val="clear" w:color="auto" w:fill="FFFFFF"/>
        </w:rPr>
        <w:t>If the game will be played in class, will each student play his/her own game, work in small groups, or experience the digital world as an entire class with the instructor or a single student modeling the gameplay?</w:t>
      </w:r>
    </w:p>
    <w:p w14:paraId="0D7FA177" w14:textId="77777777" w:rsidR="00A2632C" w:rsidRDefault="0036544D" w:rsidP="0036544D">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bCs/>
          <w:sz w:val="24"/>
          <w:szCs w:val="24"/>
          <w:shd w:val="clear" w:color="auto" w:fill="FFFFFF"/>
        </w:rPr>
        <w:lastRenderedPageBreak/>
        <w:t xml:space="preserve">Due to the </w:t>
      </w:r>
      <w:r w:rsidR="00CE6C67">
        <w:rPr>
          <w:rFonts w:ascii="Times New Roman" w:hAnsi="Times New Roman" w:cs="Times New Roman"/>
          <w:bCs/>
          <w:sz w:val="24"/>
          <w:szCs w:val="24"/>
          <w:shd w:val="clear" w:color="auto" w:fill="FFFFFF"/>
        </w:rPr>
        <w:t>troublin</w:t>
      </w:r>
      <w:r>
        <w:rPr>
          <w:rFonts w:ascii="Times New Roman" w:hAnsi="Times New Roman" w:cs="Times New Roman"/>
          <w:bCs/>
          <w:sz w:val="24"/>
          <w:szCs w:val="24"/>
          <w:shd w:val="clear" w:color="auto" w:fill="FFFFFF"/>
        </w:rPr>
        <w:t xml:space="preserve">g economic reality colloquially referred to as the “digital divide,” I </w:t>
      </w:r>
      <w:r w:rsidR="00CE6C67">
        <w:rPr>
          <w:rFonts w:ascii="Times New Roman" w:hAnsi="Times New Roman" w:cs="Times New Roman"/>
          <w:bCs/>
          <w:sz w:val="24"/>
          <w:szCs w:val="24"/>
          <w:shd w:val="clear" w:color="auto" w:fill="FFFFFF"/>
        </w:rPr>
        <w:t>will be</w:t>
      </w:r>
      <w:r>
        <w:rPr>
          <w:rFonts w:ascii="Times New Roman" w:hAnsi="Times New Roman" w:cs="Times New Roman"/>
          <w:bCs/>
          <w:sz w:val="24"/>
          <w:szCs w:val="24"/>
          <w:shd w:val="clear" w:color="auto" w:fill="FFFFFF"/>
        </w:rPr>
        <w:t xml:space="preserve"> communicating recommendations for the latter model.</w:t>
      </w:r>
      <w:r w:rsidR="00CE6C67">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Once the hardware</w:t>
      </w:r>
      <w:r w:rsidR="00A2632C">
        <w:rPr>
          <w:rFonts w:ascii="Times New Roman" w:hAnsi="Times New Roman" w:cs="Times New Roman"/>
          <w:bCs/>
          <w:sz w:val="24"/>
          <w:szCs w:val="24"/>
          <w:shd w:val="clear" w:color="auto" w:fill="FFFFFF"/>
        </w:rPr>
        <w:t xml:space="preserve"> (e.g. </w:t>
      </w:r>
      <w:r w:rsidR="00A2632C">
        <w:rPr>
          <w:rFonts w:ascii="Times New Roman" w:hAnsi="Times New Roman" w:cs="Times New Roman"/>
          <w:sz w:val="24"/>
          <w:szCs w:val="24"/>
        </w:rPr>
        <w:t>console, computer, smartphone, tablet, or smart TV)</w:t>
      </w:r>
      <w:r>
        <w:rPr>
          <w:rFonts w:ascii="Times New Roman" w:hAnsi="Times New Roman" w:cs="Times New Roman"/>
          <w:bCs/>
          <w:sz w:val="24"/>
          <w:szCs w:val="24"/>
          <w:shd w:val="clear" w:color="auto" w:fill="FFFFFF"/>
        </w:rPr>
        <w:t xml:space="preserve"> has been procured, the instructor must go through the vetting process of selecting the most engaging yet </w:t>
      </w:r>
      <w:r w:rsidR="00A2632C">
        <w:rPr>
          <w:rFonts w:ascii="Times New Roman" w:hAnsi="Times New Roman" w:cs="Times New Roman"/>
          <w:bCs/>
          <w:sz w:val="24"/>
          <w:szCs w:val="24"/>
          <w:shd w:val="clear" w:color="auto" w:fill="FFFFFF"/>
        </w:rPr>
        <w:t>teachable</w:t>
      </w:r>
      <w:r>
        <w:rPr>
          <w:rFonts w:ascii="Times New Roman" w:hAnsi="Times New Roman" w:cs="Times New Roman"/>
          <w:bCs/>
          <w:sz w:val="24"/>
          <w:szCs w:val="24"/>
          <w:shd w:val="clear" w:color="auto" w:fill="FFFFFF"/>
        </w:rPr>
        <w:t xml:space="preserve"> software title possible.</w:t>
      </w:r>
      <w:r w:rsidR="00E81110">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According to Gee (2005a), there are three distinct genres of social studies video games: simulations</w:t>
      </w:r>
      <w:r w:rsidR="00A2632C">
        <w:rPr>
          <w:rFonts w:ascii="Times New Roman" w:hAnsi="Times New Roman" w:cs="Times New Roman"/>
          <w:bCs/>
          <w:sz w:val="24"/>
          <w:szCs w:val="24"/>
          <w:shd w:val="clear" w:color="auto" w:fill="FFFFFF"/>
        </w:rPr>
        <w:t xml:space="preserve"> such as </w:t>
      </w:r>
      <w:r w:rsidR="00A2632C">
        <w:rPr>
          <w:rFonts w:ascii="Times New Roman" w:hAnsi="Times New Roman" w:cs="Times New Roman"/>
          <w:bCs/>
          <w:i/>
          <w:sz w:val="24"/>
          <w:szCs w:val="24"/>
          <w:shd w:val="clear" w:color="auto" w:fill="FFFFFF"/>
        </w:rPr>
        <w:t>Red Dead Revolver/Redemption</w:t>
      </w:r>
      <w:r>
        <w:rPr>
          <w:rFonts w:ascii="Times New Roman" w:hAnsi="Times New Roman" w:cs="Times New Roman"/>
          <w:bCs/>
          <w:sz w:val="24"/>
          <w:szCs w:val="24"/>
          <w:shd w:val="clear" w:color="auto" w:fill="FFFFFF"/>
        </w:rPr>
        <w:t xml:space="preserve">, which are </w:t>
      </w:r>
      <w:r w:rsidRPr="00C55977">
        <w:rPr>
          <w:rFonts w:ascii="Times New Roman" w:hAnsi="Times New Roman" w:cs="Times New Roman"/>
          <w:bCs/>
          <w:sz w:val="24"/>
          <w:szCs w:val="24"/>
          <w:shd w:val="clear" w:color="auto" w:fill="FFFFFF"/>
        </w:rPr>
        <w:t>semi-historical games that draw on historical concepts not bound to specific times or places</w:t>
      </w:r>
      <w:r>
        <w:rPr>
          <w:rFonts w:ascii="Times New Roman" w:hAnsi="Times New Roman" w:cs="Times New Roman"/>
          <w:bCs/>
          <w:sz w:val="24"/>
          <w:szCs w:val="24"/>
          <w:shd w:val="clear" w:color="auto" w:fill="FFFFFF"/>
        </w:rPr>
        <w:t>; counterfactuals</w:t>
      </w:r>
      <w:r w:rsidR="00A2632C">
        <w:rPr>
          <w:rFonts w:ascii="Times New Roman" w:hAnsi="Times New Roman" w:cs="Times New Roman"/>
          <w:bCs/>
          <w:sz w:val="24"/>
          <w:szCs w:val="24"/>
          <w:shd w:val="clear" w:color="auto" w:fill="FFFFFF"/>
        </w:rPr>
        <w:t xml:space="preserve"> such as the </w:t>
      </w:r>
      <w:r w:rsidR="00A2632C">
        <w:rPr>
          <w:rFonts w:ascii="Times New Roman" w:hAnsi="Times New Roman" w:cs="Times New Roman"/>
          <w:bCs/>
          <w:i/>
          <w:sz w:val="24"/>
          <w:szCs w:val="24"/>
          <w:shd w:val="clear" w:color="auto" w:fill="FFFFFF"/>
        </w:rPr>
        <w:t xml:space="preserve">Civilization </w:t>
      </w:r>
      <w:r w:rsidR="00A2632C">
        <w:rPr>
          <w:rFonts w:ascii="Times New Roman" w:hAnsi="Times New Roman" w:cs="Times New Roman"/>
          <w:bCs/>
          <w:sz w:val="24"/>
          <w:szCs w:val="24"/>
          <w:shd w:val="clear" w:color="auto" w:fill="FFFFFF"/>
        </w:rPr>
        <w:t>series</w:t>
      </w:r>
      <w:r>
        <w:rPr>
          <w:rFonts w:ascii="Times New Roman" w:hAnsi="Times New Roman" w:cs="Times New Roman"/>
          <w:bCs/>
          <w:sz w:val="24"/>
          <w:szCs w:val="24"/>
          <w:shd w:val="clear" w:color="auto" w:fill="FFFFFF"/>
        </w:rPr>
        <w:t xml:space="preserve">, understood as </w:t>
      </w:r>
      <w:r w:rsidRPr="00C55977">
        <w:rPr>
          <w:rFonts w:ascii="Times New Roman" w:hAnsi="Times New Roman" w:cs="Times New Roman"/>
          <w:bCs/>
          <w:sz w:val="24"/>
          <w:szCs w:val="24"/>
          <w:shd w:val="clear" w:color="auto" w:fill="FFFFFF"/>
        </w:rPr>
        <w:t xml:space="preserve">games </w:t>
      </w:r>
      <w:r>
        <w:rPr>
          <w:rFonts w:ascii="Times New Roman" w:hAnsi="Times New Roman" w:cs="Times New Roman"/>
          <w:bCs/>
          <w:sz w:val="24"/>
          <w:szCs w:val="24"/>
          <w:shd w:val="clear" w:color="auto" w:fill="FFFFFF"/>
        </w:rPr>
        <w:t xml:space="preserve">that take place </w:t>
      </w:r>
      <w:r w:rsidRPr="00C55977">
        <w:rPr>
          <w:rFonts w:ascii="Times New Roman" w:hAnsi="Times New Roman" w:cs="Times New Roman"/>
          <w:bCs/>
          <w:sz w:val="24"/>
          <w:szCs w:val="24"/>
          <w:shd w:val="clear" w:color="auto" w:fill="FFFFFF"/>
        </w:rPr>
        <w:t xml:space="preserve">in a historical setting that allow the player to </w:t>
      </w:r>
      <w:r>
        <w:rPr>
          <w:rFonts w:ascii="Times New Roman" w:hAnsi="Times New Roman" w:cs="Times New Roman"/>
          <w:bCs/>
          <w:sz w:val="24"/>
          <w:szCs w:val="24"/>
          <w:shd w:val="clear" w:color="auto" w:fill="FFFFFF"/>
        </w:rPr>
        <w:t>engage in</w:t>
      </w:r>
      <w:r w:rsidRPr="00C55977">
        <w:rPr>
          <w:rFonts w:ascii="Times New Roman" w:hAnsi="Times New Roman" w:cs="Times New Roman"/>
          <w:bCs/>
          <w:sz w:val="24"/>
          <w:szCs w:val="24"/>
          <w:shd w:val="clear" w:color="auto" w:fill="FFFFFF"/>
        </w:rPr>
        <w:t xml:space="preserve"> extraordinary actions that impact/change history</w:t>
      </w:r>
      <w:r>
        <w:rPr>
          <w:rFonts w:ascii="Times New Roman" w:hAnsi="Times New Roman" w:cs="Times New Roman"/>
          <w:bCs/>
          <w:sz w:val="24"/>
          <w:szCs w:val="24"/>
          <w:shd w:val="clear" w:color="auto" w:fill="FFFFFF"/>
        </w:rPr>
        <w:t>; documentary adventure/role playing</w:t>
      </w:r>
      <w:r w:rsidRPr="00C55977">
        <w:rPr>
          <w:rFonts w:ascii="Times New Roman" w:hAnsi="Times New Roman" w:cs="Times New Roman"/>
          <w:bCs/>
          <w:sz w:val="24"/>
          <w:szCs w:val="24"/>
          <w:shd w:val="clear" w:color="auto" w:fill="FFFFFF"/>
        </w:rPr>
        <w:t xml:space="preserve"> games</w:t>
      </w:r>
      <w:r w:rsidR="00A2632C">
        <w:rPr>
          <w:rFonts w:ascii="Times New Roman" w:hAnsi="Times New Roman" w:cs="Times New Roman"/>
          <w:bCs/>
          <w:sz w:val="24"/>
          <w:szCs w:val="24"/>
          <w:shd w:val="clear" w:color="auto" w:fill="FFFFFF"/>
        </w:rPr>
        <w:t xml:space="preserve"> such as chapters of </w:t>
      </w:r>
      <w:r w:rsidR="00A2632C" w:rsidRPr="00A2632C">
        <w:rPr>
          <w:rFonts w:ascii="Times New Roman" w:hAnsi="Times New Roman" w:cs="Times New Roman"/>
          <w:bCs/>
          <w:i/>
          <w:sz w:val="24"/>
          <w:szCs w:val="24"/>
          <w:shd w:val="clear" w:color="auto" w:fill="FFFFFF"/>
        </w:rPr>
        <w:t>Mission U.S.</w:t>
      </w:r>
      <w:r>
        <w:rPr>
          <w:rFonts w:ascii="Times New Roman" w:hAnsi="Times New Roman" w:cs="Times New Roman"/>
          <w:bCs/>
          <w:sz w:val="24"/>
          <w:szCs w:val="24"/>
          <w:shd w:val="clear" w:color="auto" w:fill="FFFFFF"/>
        </w:rPr>
        <w:t>, which</w:t>
      </w:r>
      <w:r w:rsidRPr="00C55977">
        <w:rPr>
          <w:rFonts w:ascii="Times New Roman" w:hAnsi="Times New Roman" w:cs="Times New Roman"/>
          <w:bCs/>
          <w:sz w:val="24"/>
          <w:szCs w:val="24"/>
          <w:shd w:val="clear" w:color="auto" w:fill="FFFFFF"/>
        </w:rPr>
        <w:t xml:space="preserve"> are true to real events and allow players to take the role of real people from history</w:t>
      </w:r>
      <w:r>
        <w:rPr>
          <w:rFonts w:ascii="Times New Roman" w:hAnsi="Times New Roman" w:cs="Times New Roman"/>
          <w:bCs/>
          <w:sz w:val="24"/>
          <w:szCs w:val="24"/>
          <w:shd w:val="clear" w:color="auto" w:fill="FFFFFF"/>
        </w:rPr>
        <w:t>.</w:t>
      </w:r>
      <w:r w:rsidRPr="005E565C">
        <w:rPr>
          <w:rFonts w:ascii="Times New Roman" w:hAnsi="Times New Roman" w:cs="Times New Roman"/>
          <w:color w:val="222222"/>
          <w:sz w:val="24"/>
          <w:szCs w:val="24"/>
          <w:shd w:val="clear" w:color="auto" w:fill="FFFFFF"/>
        </w:rPr>
        <w:t xml:space="preserve"> </w:t>
      </w:r>
    </w:p>
    <w:p w14:paraId="7461FEBC" w14:textId="77777777" w:rsidR="00302CC6" w:rsidRDefault="00E67B17" w:rsidP="0036544D">
      <w:pPr>
        <w:spacing w:line="480" w:lineRule="auto"/>
        <w:ind w:firstLine="720"/>
        <w:rPr>
          <w:rFonts w:ascii="Times New Roman" w:hAnsi="Times New Roman" w:cs="Times New Roman"/>
          <w:bCs/>
          <w:sz w:val="24"/>
          <w:szCs w:val="24"/>
          <w:shd w:val="clear" w:color="auto" w:fill="FFFFFF"/>
        </w:rPr>
      </w:pPr>
      <w:r>
        <w:rPr>
          <w:rFonts w:ascii="Times New Roman" w:hAnsi="Times New Roman" w:cs="Times New Roman"/>
          <w:color w:val="222222"/>
          <w:sz w:val="24"/>
          <w:szCs w:val="24"/>
          <w:shd w:val="clear" w:color="auto" w:fill="FFFFFF"/>
        </w:rPr>
        <w:t>In order to narrow the scope of the</w:t>
      </w:r>
      <w:r w:rsidR="00250A8B">
        <w:rPr>
          <w:rFonts w:ascii="Times New Roman" w:hAnsi="Times New Roman" w:cs="Times New Roman"/>
          <w:color w:val="222222"/>
          <w:sz w:val="24"/>
          <w:szCs w:val="24"/>
          <w:shd w:val="clear" w:color="auto" w:fill="FFFFFF"/>
        </w:rPr>
        <w:t xml:space="preserve"> strenuous</w:t>
      </w:r>
      <w:r>
        <w:rPr>
          <w:rFonts w:ascii="Times New Roman" w:hAnsi="Times New Roman" w:cs="Times New Roman"/>
          <w:color w:val="222222"/>
          <w:sz w:val="24"/>
          <w:szCs w:val="24"/>
          <w:shd w:val="clear" w:color="auto" w:fill="FFFFFF"/>
        </w:rPr>
        <w:t xml:space="preserve"> assignment of choosing a game, I will be concentrating on a distinct type of simulation. Simulations, as </w:t>
      </w:r>
      <w:r w:rsidR="00AA7B9F">
        <w:rPr>
          <w:rFonts w:ascii="Times New Roman" w:hAnsi="Times New Roman" w:cs="Times New Roman"/>
          <w:color w:val="222222"/>
          <w:sz w:val="24"/>
          <w:szCs w:val="24"/>
          <w:shd w:val="clear" w:color="auto" w:fill="FFFFFF"/>
        </w:rPr>
        <w:t>Wright-Maley (2015)</w:t>
      </w:r>
      <w:r>
        <w:rPr>
          <w:rFonts w:ascii="Times New Roman" w:hAnsi="Times New Roman" w:cs="Times New Roman"/>
          <w:color w:val="222222"/>
          <w:sz w:val="24"/>
          <w:szCs w:val="24"/>
          <w:shd w:val="clear" w:color="auto" w:fill="FFFFFF"/>
        </w:rPr>
        <w:t xml:space="preserve"> points out, are an amalgamation of the blurred lines and overlapping fibers of our social identity. </w:t>
      </w:r>
      <w:r w:rsidR="00250A8B">
        <w:rPr>
          <w:rFonts w:ascii="Times New Roman" w:hAnsi="Times New Roman" w:cs="Times New Roman"/>
          <w:color w:val="222222"/>
          <w:sz w:val="24"/>
          <w:szCs w:val="24"/>
          <w:shd w:val="clear" w:color="auto" w:fill="FFFFFF"/>
        </w:rPr>
        <w:t>Within the realm of social studies simulations, I contend that the bleeding edges of content knowledge should seep across in an entertaining format.</w:t>
      </w:r>
      <w:r w:rsidR="002976CA">
        <w:rPr>
          <w:rFonts w:ascii="Times New Roman" w:hAnsi="Times New Roman" w:cs="Times New Roman"/>
          <w:color w:val="222222"/>
          <w:sz w:val="24"/>
          <w:szCs w:val="24"/>
          <w:shd w:val="clear" w:color="auto" w:fill="FFFFFF"/>
        </w:rPr>
        <w:t xml:space="preserve"> </w:t>
      </w:r>
      <w:r w:rsidR="002976CA" w:rsidRPr="00F1559C">
        <w:rPr>
          <w:rFonts w:ascii="Times New Roman" w:hAnsi="Times New Roman" w:cs="Times New Roman"/>
          <w:bCs/>
          <w:sz w:val="24"/>
          <w:szCs w:val="24"/>
          <w:shd w:val="clear" w:color="auto" w:fill="FFFFFF"/>
        </w:rPr>
        <w:t xml:space="preserve">Many video games marketed purely for entertainment purposes turn out to be </w:t>
      </w:r>
      <w:r w:rsidR="002976CA">
        <w:rPr>
          <w:rFonts w:ascii="Times New Roman" w:hAnsi="Times New Roman" w:cs="Times New Roman"/>
          <w:bCs/>
          <w:sz w:val="24"/>
          <w:szCs w:val="24"/>
          <w:shd w:val="clear" w:color="auto" w:fill="FFFFFF"/>
        </w:rPr>
        <w:t>an effective tool for</w:t>
      </w:r>
      <w:r w:rsidR="002976CA" w:rsidRPr="00F1559C">
        <w:rPr>
          <w:rFonts w:ascii="Times New Roman" w:hAnsi="Times New Roman" w:cs="Times New Roman"/>
          <w:bCs/>
          <w:sz w:val="24"/>
          <w:szCs w:val="24"/>
          <w:shd w:val="clear" w:color="auto" w:fill="FFFFFF"/>
        </w:rPr>
        <w:t xml:space="preserve"> teaching </w:t>
      </w:r>
      <w:r w:rsidR="002976CA">
        <w:rPr>
          <w:rFonts w:ascii="Times New Roman" w:hAnsi="Times New Roman" w:cs="Times New Roman"/>
          <w:bCs/>
          <w:sz w:val="24"/>
          <w:szCs w:val="24"/>
          <w:shd w:val="clear" w:color="auto" w:fill="FFFFFF"/>
        </w:rPr>
        <w:t>students</w:t>
      </w:r>
      <w:r w:rsidR="002976CA" w:rsidRPr="00F1559C">
        <w:rPr>
          <w:rFonts w:ascii="Times New Roman" w:hAnsi="Times New Roman" w:cs="Times New Roman"/>
          <w:bCs/>
          <w:sz w:val="24"/>
          <w:szCs w:val="24"/>
          <w:shd w:val="clear" w:color="auto" w:fill="FFFFFF"/>
        </w:rPr>
        <w:t xml:space="preserve"> complicated information and skills (Gee, 2005a).</w:t>
      </w:r>
      <w:r w:rsidR="002976CA">
        <w:rPr>
          <w:rFonts w:ascii="Times New Roman" w:hAnsi="Times New Roman" w:cs="Times New Roman"/>
          <w:bCs/>
          <w:sz w:val="24"/>
          <w:szCs w:val="24"/>
          <w:shd w:val="clear" w:color="auto" w:fill="FFFFFF"/>
        </w:rPr>
        <w:t xml:space="preserve"> It is </w:t>
      </w:r>
      <w:r w:rsidR="00F30575">
        <w:rPr>
          <w:rFonts w:ascii="Times New Roman" w:hAnsi="Times New Roman" w:cs="Times New Roman"/>
          <w:bCs/>
          <w:sz w:val="24"/>
          <w:szCs w:val="24"/>
          <w:shd w:val="clear" w:color="auto" w:fill="FFFFFF"/>
        </w:rPr>
        <w:t>in</w:t>
      </w:r>
      <w:r w:rsidR="002976CA">
        <w:rPr>
          <w:rFonts w:ascii="Times New Roman" w:hAnsi="Times New Roman" w:cs="Times New Roman"/>
          <w:bCs/>
          <w:sz w:val="24"/>
          <w:szCs w:val="24"/>
          <w:shd w:val="clear" w:color="auto" w:fill="FFFFFF"/>
        </w:rPr>
        <w:t xml:space="preserve"> this vein that I </w:t>
      </w:r>
      <w:r w:rsidR="00F30575">
        <w:rPr>
          <w:rFonts w:ascii="Times New Roman" w:hAnsi="Times New Roman" w:cs="Times New Roman"/>
          <w:bCs/>
          <w:sz w:val="24"/>
          <w:szCs w:val="24"/>
          <w:shd w:val="clear" w:color="auto" w:fill="FFFFFF"/>
        </w:rPr>
        <w:t xml:space="preserve">propose open world platform games such as the </w:t>
      </w:r>
      <w:r w:rsidR="00F30575">
        <w:rPr>
          <w:rFonts w:ascii="Times New Roman" w:hAnsi="Times New Roman" w:cs="Times New Roman"/>
          <w:bCs/>
          <w:i/>
          <w:sz w:val="24"/>
          <w:szCs w:val="24"/>
          <w:shd w:val="clear" w:color="auto" w:fill="FFFFFF"/>
        </w:rPr>
        <w:t xml:space="preserve">Assassin’s Creed </w:t>
      </w:r>
      <w:r w:rsidR="00F30575">
        <w:rPr>
          <w:rFonts w:ascii="Times New Roman" w:hAnsi="Times New Roman" w:cs="Times New Roman"/>
          <w:bCs/>
          <w:sz w:val="24"/>
          <w:szCs w:val="24"/>
          <w:shd w:val="clear" w:color="auto" w:fill="FFFFFF"/>
        </w:rPr>
        <w:t xml:space="preserve">or </w:t>
      </w:r>
      <w:r w:rsidR="00F30575">
        <w:rPr>
          <w:rFonts w:ascii="Times New Roman" w:hAnsi="Times New Roman" w:cs="Times New Roman"/>
          <w:bCs/>
          <w:i/>
          <w:sz w:val="24"/>
          <w:szCs w:val="24"/>
          <w:shd w:val="clear" w:color="auto" w:fill="FFFFFF"/>
        </w:rPr>
        <w:t xml:space="preserve">Grand Theft Auto </w:t>
      </w:r>
      <w:r w:rsidR="00AD717F">
        <w:rPr>
          <w:rFonts w:ascii="Times New Roman" w:hAnsi="Times New Roman" w:cs="Times New Roman"/>
          <w:bCs/>
          <w:sz w:val="24"/>
          <w:szCs w:val="24"/>
          <w:shd w:val="clear" w:color="auto" w:fill="FFFFFF"/>
        </w:rPr>
        <w:t>franchises</w:t>
      </w:r>
      <w:r w:rsidR="00F30575">
        <w:rPr>
          <w:rFonts w:ascii="Times New Roman" w:hAnsi="Times New Roman" w:cs="Times New Roman"/>
          <w:bCs/>
          <w:sz w:val="24"/>
          <w:szCs w:val="24"/>
          <w:shd w:val="clear" w:color="auto" w:fill="FFFFFF"/>
        </w:rPr>
        <w:t xml:space="preserve"> for maximum classroom effectiveness. </w:t>
      </w:r>
    </w:p>
    <w:p w14:paraId="6E766E73" w14:textId="77777777" w:rsidR="00A26B36" w:rsidRDefault="00F30575" w:rsidP="0036544D">
      <w:pPr>
        <w:spacing w:line="480" w:lineRule="auto"/>
        <w:ind w:firstLine="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“Open world” can be defined as a 3-D environment in which the playable character can either traverse freely throughout a meticulously-designed virtual universe or follow a </w:t>
      </w:r>
      <w:r w:rsidR="00A26B36">
        <w:rPr>
          <w:rFonts w:ascii="Times New Roman" w:hAnsi="Times New Roman" w:cs="Times New Roman"/>
          <w:bCs/>
          <w:sz w:val="24"/>
          <w:szCs w:val="24"/>
          <w:shd w:val="clear" w:color="auto" w:fill="FFFFFF"/>
        </w:rPr>
        <w:t xml:space="preserve">structured </w:t>
      </w:r>
      <w:r>
        <w:rPr>
          <w:rFonts w:ascii="Times New Roman" w:hAnsi="Times New Roman" w:cs="Times New Roman"/>
          <w:bCs/>
          <w:sz w:val="24"/>
          <w:szCs w:val="24"/>
          <w:shd w:val="clear" w:color="auto" w:fill="FFFFFF"/>
        </w:rPr>
        <w:t xml:space="preserve">storyline. </w:t>
      </w:r>
      <w:r w:rsidR="009365AF">
        <w:rPr>
          <w:rFonts w:ascii="Times New Roman" w:hAnsi="Times New Roman" w:cs="Times New Roman"/>
          <w:bCs/>
          <w:sz w:val="24"/>
          <w:szCs w:val="24"/>
          <w:shd w:val="clear" w:color="auto" w:fill="FFFFFF"/>
        </w:rPr>
        <w:t xml:space="preserve">Open gameplay, therefore, is the antithesis of linear gameplay; there are no objectives </w:t>
      </w:r>
      <w:r w:rsidR="009365AF">
        <w:rPr>
          <w:rFonts w:ascii="Times New Roman" w:hAnsi="Times New Roman" w:cs="Times New Roman"/>
          <w:bCs/>
          <w:sz w:val="24"/>
          <w:szCs w:val="24"/>
          <w:shd w:val="clear" w:color="auto" w:fill="FFFFFF"/>
        </w:rPr>
        <w:lastRenderedPageBreak/>
        <w:t xml:space="preserve">specifically set by the game and users are left to their own imaginations to decide what they will do and how they will do it (Squire, 2008). </w:t>
      </w:r>
      <w:r w:rsidR="00302CC6">
        <w:rPr>
          <w:rFonts w:ascii="Times New Roman" w:hAnsi="Times New Roman" w:cs="Times New Roman"/>
          <w:bCs/>
          <w:sz w:val="24"/>
          <w:szCs w:val="24"/>
          <w:shd w:val="clear" w:color="auto" w:fill="FFFFFF"/>
        </w:rPr>
        <w:t xml:space="preserve">These virtual simulations offer </w:t>
      </w:r>
      <w:r w:rsidR="009365AF">
        <w:rPr>
          <w:rFonts w:ascii="Times New Roman" w:hAnsi="Times New Roman" w:cs="Times New Roman"/>
          <w:bCs/>
          <w:sz w:val="24"/>
          <w:szCs w:val="24"/>
          <w:shd w:val="clear" w:color="auto" w:fill="FFFFFF"/>
        </w:rPr>
        <w:t xml:space="preserve">indefinite </w:t>
      </w:r>
      <w:r w:rsidR="00302CC6">
        <w:rPr>
          <w:rFonts w:ascii="Times New Roman" w:hAnsi="Times New Roman" w:cs="Times New Roman"/>
          <w:bCs/>
          <w:sz w:val="24"/>
          <w:szCs w:val="24"/>
          <w:shd w:val="clear" w:color="auto" w:fill="FFFFFF"/>
        </w:rPr>
        <w:t>opportunities for creative gameplay and modification to a given curriculum</w:t>
      </w:r>
      <w:r w:rsidR="009365AF">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“Platform” corresponds to the game’s availability on a console (e.g. Microsoft</w:t>
      </w:r>
      <w:r w:rsidR="00A26B36">
        <w:rPr>
          <w:rFonts w:ascii="Times New Roman" w:hAnsi="Times New Roman" w:cs="Times New Roman"/>
          <w:bCs/>
          <w:sz w:val="24"/>
          <w:szCs w:val="24"/>
          <w:shd w:val="clear" w:color="auto" w:fill="FFFFFF"/>
        </w:rPr>
        <w:t>’s</w:t>
      </w:r>
      <w:r>
        <w:rPr>
          <w:rFonts w:ascii="Times New Roman" w:hAnsi="Times New Roman" w:cs="Times New Roman"/>
          <w:bCs/>
          <w:sz w:val="24"/>
          <w:szCs w:val="24"/>
          <w:shd w:val="clear" w:color="auto" w:fill="FFFFFF"/>
        </w:rPr>
        <w:t xml:space="preserve"> </w:t>
      </w:r>
      <w:r w:rsidRPr="00A26B36">
        <w:rPr>
          <w:rFonts w:ascii="Times New Roman" w:hAnsi="Times New Roman" w:cs="Times New Roman"/>
          <w:bCs/>
          <w:i/>
          <w:sz w:val="24"/>
          <w:szCs w:val="24"/>
          <w:shd w:val="clear" w:color="auto" w:fill="FFFFFF"/>
        </w:rPr>
        <w:t>Xbox 360/One</w:t>
      </w:r>
      <w:r>
        <w:rPr>
          <w:rFonts w:ascii="Times New Roman" w:hAnsi="Times New Roman" w:cs="Times New Roman"/>
          <w:bCs/>
          <w:sz w:val="24"/>
          <w:szCs w:val="24"/>
          <w:shd w:val="clear" w:color="auto" w:fill="FFFFFF"/>
        </w:rPr>
        <w:t>, Sony</w:t>
      </w:r>
      <w:r w:rsidR="00A26B36">
        <w:rPr>
          <w:rFonts w:ascii="Times New Roman" w:hAnsi="Times New Roman" w:cs="Times New Roman"/>
          <w:bCs/>
          <w:sz w:val="24"/>
          <w:szCs w:val="24"/>
          <w:shd w:val="clear" w:color="auto" w:fill="FFFFFF"/>
        </w:rPr>
        <w:t>’s</w:t>
      </w:r>
      <w:r>
        <w:rPr>
          <w:rFonts w:ascii="Times New Roman" w:hAnsi="Times New Roman" w:cs="Times New Roman"/>
          <w:bCs/>
          <w:sz w:val="24"/>
          <w:szCs w:val="24"/>
          <w:shd w:val="clear" w:color="auto" w:fill="FFFFFF"/>
        </w:rPr>
        <w:t xml:space="preserve"> </w:t>
      </w:r>
      <w:r w:rsidRPr="00A26B36">
        <w:rPr>
          <w:rFonts w:ascii="Times New Roman" w:hAnsi="Times New Roman" w:cs="Times New Roman"/>
          <w:bCs/>
          <w:i/>
          <w:sz w:val="24"/>
          <w:szCs w:val="24"/>
          <w:shd w:val="clear" w:color="auto" w:fill="FFFFFF"/>
        </w:rPr>
        <w:t>Playstation 3/4</w:t>
      </w:r>
      <w:r>
        <w:rPr>
          <w:rFonts w:ascii="Times New Roman" w:hAnsi="Times New Roman" w:cs="Times New Roman"/>
          <w:bCs/>
          <w:sz w:val="24"/>
          <w:szCs w:val="24"/>
          <w:shd w:val="clear" w:color="auto" w:fill="FFFFFF"/>
        </w:rPr>
        <w:t>, Nintendo</w:t>
      </w:r>
      <w:r w:rsidR="00A26B36">
        <w:rPr>
          <w:rFonts w:ascii="Times New Roman" w:hAnsi="Times New Roman" w:cs="Times New Roman"/>
          <w:bCs/>
          <w:sz w:val="24"/>
          <w:szCs w:val="24"/>
          <w:shd w:val="clear" w:color="auto" w:fill="FFFFFF"/>
        </w:rPr>
        <w:t>’s</w:t>
      </w:r>
      <w:r>
        <w:rPr>
          <w:rFonts w:ascii="Times New Roman" w:hAnsi="Times New Roman" w:cs="Times New Roman"/>
          <w:bCs/>
          <w:sz w:val="24"/>
          <w:szCs w:val="24"/>
          <w:shd w:val="clear" w:color="auto" w:fill="FFFFFF"/>
        </w:rPr>
        <w:t xml:space="preserve"> </w:t>
      </w:r>
      <w:r w:rsidRPr="00A26B36">
        <w:rPr>
          <w:rFonts w:ascii="Times New Roman" w:hAnsi="Times New Roman" w:cs="Times New Roman"/>
          <w:bCs/>
          <w:i/>
          <w:sz w:val="24"/>
          <w:szCs w:val="24"/>
          <w:shd w:val="clear" w:color="auto" w:fill="FFFFFF"/>
        </w:rPr>
        <w:t>W</w:t>
      </w:r>
      <w:r w:rsidR="00A26B36" w:rsidRPr="00A26B36">
        <w:rPr>
          <w:rFonts w:ascii="Times New Roman" w:hAnsi="Times New Roman" w:cs="Times New Roman"/>
          <w:bCs/>
          <w:i/>
          <w:sz w:val="24"/>
          <w:szCs w:val="24"/>
          <w:shd w:val="clear" w:color="auto" w:fill="FFFFFF"/>
        </w:rPr>
        <w:t>ii U</w:t>
      </w:r>
      <w:r w:rsidR="00A26B36">
        <w:rPr>
          <w:rFonts w:ascii="Times New Roman" w:hAnsi="Times New Roman" w:cs="Times New Roman"/>
          <w:bCs/>
          <w:sz w:val="24"/>
          <w:szCs w:val="24"/>
          <w:shd w:val="clear" w:color="auto" w:fill="FFFFFF"/>
        </w:rPr>
        <w:t xml:space="preserve">) or computer. Due to the performance specifications of these devices, </w:t>
      </w:r>
      <w:r>
        <w:rPr>
          <w:rFonts w:ascii="Times New Roman" w:hAnsi="Times New Roman" w:cs="Times New Roman"/>
          <w:bCs/>
          <w:sz w:val="24"/>
          <w:szCs w:val="24"/>
          <w:shd w:val="clear" w:color="auto" w:fill="FFFFFF"/>
        </w:rPr>
        <w:t xml:space="preserve">these </w:t>
      </w:r>
      <w:r w:rsidR="00A26B36">
        <w:rPr>
          <w:rFonts w:ascii="Times New Roman" w:hAnsi="Times New Roman" w:cs="Times New Roman"/>
          <w:bCs/>
          <w:sz w:val="24"/>
          <w:szCs w:val="24"/>
          <w:shd w:val="clear" w:color="auto" w:fill="FFFFFF"/>
        </w:rPr>
        <w:t>releases typically offer highly desirable gaming experiences that garner abundant media coverage and enhanced player eagerness.</w:t>
      </w:r>
    </w:p>
    <w:p w14:paraId="5078313B" w14:textId="77777777" w:rsidR="00890315" w:rsidRDefault="00A26B36" w:rsidP="0036544D">
      <w:pPr>
        <w:spacing w:line="480" w:lineRule="auto"/>
        <w:ind w:firstLine="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E07375">
        <w:rPr>
          <w:rFonts w:ascii="Times New Roman" w:hAnsi="Times New Roman" w:cs="Times New Roman"/>
          <w:bCs/>
          <w:sz w:val="24"/>
          <w:szCs w:val="24"/>
          <w:shd w:val="clear" w:color="auto" w:fill="FFFFFF"/>
        </w:rPr>
        <w:t>While many parents purchase video games visibly labeled by the Entertainment Software Rating Board</w:t>
      </w:r>
      <w:r w:rsidR="00302CC6">
        <w:rPr>
          <w:rFonts w:ascii="Times New Roman" w:hAnsi="Times New Roman" w:cs="Times New Roman"/>
          <w:bCs/>
          <w:sz w:val="24"/>
          <w:szCs w:val="24"/>
          <w:shd w:val="clear" w:color="auto" w:fill="FFFFFF"/>
        </w:rPr>
        <w:t xml:space="preserve"> (ESRB)</w:t>
      </w:r>
      <w:r w:rsidR="00E07375">
        <w:rPr>
          <w:rFonts w:ascii="Times New Roman" w:hAnsi="Times New Roman" w:cs="Times New Roman"/>
          <w:bCs/>
          <w:sz w:val="24"/>
          <w:szCs w:val="24"/>
          <w:shd w:val="clear" w:color="auto" w:fill="FFFFFF"/>
        </w:rPr>
        <w:t xml:space="preserve"> as “teen” (suited for ages 13+) and/or “mature” (suited for ages 17+), those same parents might take offense to a teacher selecting a simulation that </w:t>
      </w:r>
      <w:r w:rsidR="00302CC6">
        <w:rPr>
          <w:rFonts w:ascii="Times New Roman" w:hAnsi="Times New Roman" w:cs="Times New Roman"/>
          <w:bCs/>
          <w:sz w:val="24"/>
          <w:szCs w:val="24"/>
          <w:shd w:val="clear" w:color="auto" w:fill="FFFFFF"/>
        </w:rPr>
        <w:t>“</w:t>
      </w:r>
      <w:r w:rsidR="00E07375">
        <w:rPr>
          <w:rFonts w:ascii="Times New Roman" w:hAnsi="Times New Roman" w:cs="Times New Roman"/>
          <w:bCs/>
          <w:sz w:val="24"/>
          <w:szCs w:val="24"/>
          <w:shd w:val="clear" w:color="auto" w:fill="FFFFFF"/>
        </w:rPr>
        <w:t>may contain violence, suggestive theme</w:t>
      </w:r>
      <w:r w:rsidR="00302CC6">
        <w:rPr>
          <w:rFonts w:ascii="Times New Roman" w:hAnsi="Times New Roman" w:cs="Times New Roman"/>
          <w:bCs/>
          <w:sz w:val="24"/>
          <w:szCs w:val="24"/>
          <w:shd w:val="clear" w:color="auto" w:fill="FFFFFF"/>
        </w:rPr>
        <w:t>s, crude humor, blood and gore, simulated gambling, and/or strong language” (ESRB, n.d.). This obstacle can be overcome in the same manner that PG-13 and R-rated movies are</w:t>
      </w:r>
      <w:r w:rsidR="009365AF">
        <w:rPr>
          <w:rFonts w:ascii="Times New Roman" w:hAnsi="Times New Roman" w:cs="Times New Roman"/>
          <w:bCs/>
          <w:sz w:val="24"/>
          <w:szCs w:val="24"/>
          <w:shd w:val="clear" w:color="auto" w:fill="FFFFFF"/>
        </w:rPr>
        <w:t xml:space="preserve"> legally sanctioned for broadcast</w:t>
      </w:r>
      <w:r w:rsidR="00302CC6">
        <w:rPr>
          <w:rFonts w:ascii="Times New Roman" w:hAnsi="Times New Roman" w:cs="Times New Roman"/>
          <w:bCs/>
          <w:sz w:val="24"/>
          <w:szCs w:val="24"/>
          <w:shd w:val="clear" w:color="auto" w:fill="FFFFFF"/>
        </w:rPr>
        <w:t xml:space="preserve"> in the classroom. </w:t>
      </w:r>
      <w:r w:rsidR="00890315">
        <w:rPr>
          <w:rFonts w:ascii="Times New Roman" w:hAnsi="Times New Roman" w:cs="Times New Roman"/>
          <w:bCs/>
          <w:sz w:val="24"/>
          <w:szCs w:val="24"/>
          <w:shd w:val="clear" w:color="auto" w:fill="FFFFFF"/>
        </w:rPr>
        <w:t xml:space="preserve">As game industry sales eclipsed Hollywood box office numbers ($17 billion versus $9.42 billion in 2011), teachers must reformat their multimedia toolkit to mirror this rising consumer demand (Bronkhorst, 2012). </w:t>
      </w:r>
    </w:p>
    <w:p w14:paraId="2E057D3A" w14:textId="77777777" w:rsidR="00AD717F" w:rsidRDefault="00890315" w:rsidP="0036544D">
      <w:pPr>
        <w:spacing w:line="480" w:lineRule="auto"/>
        <w:ind w:firstLine="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Every</w:t>
      </w:r>
      <w:r w:rsidR="00302CC6">
        <w:rPr>
          <w:rFonts w:ascii="Times New Roman" w:hAnsi="Times New Roman" w:cs="Times New Roman"/>
          <w:bCs/>
          <w:sz w:val="24"/>
          <w:szCs w:val="24"/>
          <w:shd w:val="clear" w:color="auto" w:fill="FFFFFF"/>
        </w:rPr>
        <w:t xml:space="preserve"> school’</w:t>
      </w:r>
      <w:r>
        <w:rPr>
          <w:rFonts w:ascii="Times New Roman" w:hAnsi="Times New Roman" w:cs="Times New Roman"/>
          <w:bCs/>
          <w:sz w:val="24"/>
          <w:szCs w:val="24"/>
          <w:shd w:val="clear" w:color="auto" w:fill="FFFFFF"/>
        </w:rPr>
        <w:t>s administrative hoops vary but</w:t>
      </w:r>
      <w:r w:rsidR="009365AF">
        <w:rPr>
          <w:rFonts w:ascii="Times New Roman" w:hAnsi="Times New Roman" w:cs="Times New Roman"/>
          <w:bCs/>
          <w:sz w:val="24"/>
          <w:szCs w:val="24"/>
          <w:shd w:val="clear" w:color="auto" w:fill="FFFFFF"/>
        </w:rPr>
        <w:t xml:space="preserve"> an open line of communication between the teacher, parents, and administration with plenty of notice can squash most objections to “controversial” p</w:t>
      </w:r>
      <w:r>
        <w:rPr>
          <w:rFonts w:ascii="Times New Roman" w:hAnsi="Times New Roman" w:cs="Times New Roman"/>
          <w:bCs/>
          <w:sz w:val="24"/>
          <w:szCs w:val="24"/>
          <w:shd w:val="clear" w:color="auto" w:fill="FFFFFF"/>
        </w:rPr>
        <w:t xml:space="preserve">edagogical practices. The instructor must emphasize the point that the video game will be employed as an </w:t>
      </w:r>
      <w:r w:rsidR="002C33FB">
        <w:rPr>
          <w:rFonts w:ascii="Times New Roman" w:hAnsi="Times New Roman" w:cs="Times New Roman"/>
          <w:bCs/>
          <w:sz w:val="24"/>
          <w:szCs w:val="24"/>
          <w:shd w:val="clear" w:color="auto" w:fill="FFFFFF"/>
        </w:rPr>
        <w:t>academic instrument to explore a virtual setting. While the playable character may have the capability to interact with the 3-D environment in an immoral fashion, the educator ensures the students will enjoy a scho</w:t>
      </w:r>
      <w:r w:rsidR="000D6401">
        <w:rPr>
          <w:rFonts w:ascii="Times New Roman" w:hAnsi="Times New Roman" w:cs="Times New Roman"/>
          <w:bCs/>
          <w:sz w:val="24"/>
          <w:szCs w:val="24"/>
          <w:shd w:val="clear" w:color="auto" w:fill="FFFFFF"/>
        </w:rPr>
        <w:t xml:space="preserve">larly experience by operating the console controller/keyboard. In order to achieve this end, the instructor must dedicate numerous hours to mastering the gameplay and memorizing the map. Once the class has more familiarity with the </w:t>
      </w:r>
      <w:r w:rsidR="000D6401">
        <w:rPr>
          <w:rFonts w:ascii="Times New Roman" w:hAnsi="Times New Roman" w:cs="Times New Roman"/>
          <w:bCs/>
          <w:sz w:val="24"/>
          <w:szCs w:val="24"/>
          <w:shd w:val="clear" w:color="auto" w:fill="FFFFFF"/>
        </w:rPr>
        <w:lastRenderedPageBreak/>
        <w:t>process of video game infusion, the teacher may consider sharing this duty with a trusted pupil</w:t>
      </w:r>
      <w:r w:rsidR="00252A4E">
        <w:rPr>
          <w:rFonts w:ascii="Times New Roman" w:hAnsi="Times New Roman" w:cs="Times New Roman"/>
          <w:bCs/>
          <w:sz w:val="24"/>
          <w:szCs w:val="24"/>
          <w:shd w:val="clear" w:color="auto" w:fill="FFFFFF"/>
        </w:rPr>
        <w:t>(s)</w:t>
      </w:r>
      <w:r w:rsidR="000D6401">
        <w:rPr>
          <w:rFonts w:ascii="Times New Roman" w:hAnsi="Times New Roman" w:cs="Times New Roman"/>
          <w:bCs/>
          <w:sz w:val="24"/>
          <w:szCs w:val="24"/>
          <w:shd w:val="clear" w:color="auto" w:fill="FFFFFF"/>
        </w:rPr>
        <w:t>.</w:t>
      </w:r>
    </w:p>
    <w:p w14:paraId="23A1D6EA" w14:textId="77777777" w:rsidR="00DE7DA6" w:rsidRDefault="00AD717F" w:rsidP="00AD717F">
      <w:pPr>
        <w:spacing w:line="480" w:lineRule="auto"/>
        <w:ind w:firstLine="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Next</w:t>
      </w:r>
      <w:r w:rsidR="00345D71">
        <w:rPr>
          <w:rFonts w:ascii="Times New Roman" w:hAnsi="Times New Roman" w:cs="Times New Roman"/>
          <w:bCs/>
          <w:sz w:val="24"/>
          <w:szCs w:val="24"/>
          <w:shd w:val="clear" w:color="auto" w:fill="FFFFFF"/>
        </w:rPr>
        <w:t xml:space="preserve">, the instructor must find parallels between the NCSS themes/C3 Framework alluded to earlier and the interactive landscape made possible by the video game. With the connections to academic standards in place, it is time to develop higher-order thinking questions that nurture </w:t>
      </w:r>
      <w:r w:rsidR="00FF7238">
        <w:rPr>
          <w:rFonts w:ascii="Times New Roman" w:hAnsi="Times New Roman" w:cs="Times New Roman"/>
          <w:bCs/>
          <w:sz w:val="24"/>
          <w:szCs w:val="24"/>
          <w:shd w:val="clear" w:color="auto" w:fill="FFFFFF"/>
        </w:rPr>
        <w:t xml:space="preserve">students’ visual analysis skills. </w:t>
      </w:r>
      <w:r w:rsidR="00B04CA8">
        <w:rPr>
          <w:rFonts w:ascii="Times New Roman" w:hAnsi="Times New Roman" w:cs="Times New Roman"/>
          <w:bCs/>
          <w:sz w:val="24"/>
          <w:szCs w:val="24"/>
          <w:shd w:val="clear" w:color="auto" w:fill="FFFFFF"/>
        </w:rPr>
        <w:t xml:space="preserve">Before </w:t>
      </w:r>
      <w:r w:rsidR="00FB4727">
        <w:rPr>
          <w:rFonts w:ascii="Times New Roman" w:hAnsi="Times New Roman" w:cs="Times New Roman"/>
          <w:bCs/>
          <w:sz w:val="24"/>
          <w:szCs w:val="24"/>
          <w:shd w:val="clear" w:color="auto" w:fill="FFFFFF"/>
        </w:rPr>
        <w:t>exposing the class to the</w:t>
      </w:r>
      <w:r w:rsidR="00B04CA8">
        <w:rPr>
          <w:rFonts w:ascii="Times New Roman" w:hAnsi="Times New Roman" w:cs="Times New Roman"/>
          <w:bCs/>
          <w:sz w:val="24"/>
          <w:szCs w:val="24"/>
          <w:shd w:val="clear" w:color="auto" w:fill="FFFFFF"/>
        </w:rPr>
        <w:t xml:space="preserve"> virtual simulation, however, generate curiosity in the subject matter by encouraging student inquiry. Utilizing a data collection mechanism like </w:t>
      </w:r>
      <w:r w:rsidR="00B04CA8">
        <w:rPr>
          <w:rFonts w:ascii="Times New Roman" w:hAnsi="Times New Roman" w:cs="Times New Roman"/>
          <w:bCs/>
          <w:i/>
          <w:sz w:val="24"/>
          <w:szCs w:val="24"/>
          <w:shd w:val="clear" w:color="auto" w:fill="FFFFFF"/>
        </w:rPr>
        <w:t>Poll Everywhere</w:t>
      </w:r>
      <w:r w:rsidR="00B04CA8">
        <w:rPr>
          <w:rFonts w:ascii="Times New Roman" w:hAnsi="Times New Roman" w:cs="Times New Roman"/>
          <w:bCs/>
          <w:sz w:val="24"/>
          <w:szCs w:val="24"/>
          <w:shd w:val="clear" w:color="auto" w:fill="FFFFFF"/>
        </w:rPr>
        <w:t xml:space="preserve">, social studies teachers can decode the elements of a particular historical era or political philosophy the class yearns to </w:t>
      </w:r>
      <w:r w:rsidR="00DE7DA6">
        <w:rPr>
          <w:rFonts w:ascii="Times New Roman" w:hAnsi="Times New Roman" w:cs="Times New Roman"/>
          <w:bCs/>
          <w:sz w:val="24"/>
          <w:szCs w:val="24"/>
          <w:shd w:val="clear" w:color="auto" w:fill="FFFFFF"/>
        </w:rPr>
        <w:t>investigate further</w:t>
      </w:r>
      <w:r w:rsidR="0042715A">
        <w:rPr>
          <w:rFonts w:ascii="Times New Roman" w:hAnsi="Times New Roman" w:cs="Times New Roman"/>
          <w:bCs/>
          <w:sz w:val="24"/>
          <w:szCs w:val="24"/>
          <w:shd w:val="clear" w:color="auto" w:fill="FFFFFF"/>
        </w:rPr>
        <w:t xml:space="preserve"> - s</w:t>
      </w:r>
      <w:r w:rsidR="00FB4727">
        <w:rPr>
          <w:rFonts w:ascii="Times New Roman" w:hAnsi="Times New Roman" w:cs="Times New Roman"/>
          <w:bCs/>
          <w:sz w:val="24"/>
          <w:szCs w:val="24"/>
          <w:shd w:val="clear" w:color="auto" w:fill="FFFFFF"/>
        </w:rPr>
        <w:t xml:space="preserve">tudents are more apt to “buy-in” to a </w:t>
      </w:r>
      <w:r w:rsidR="0042715A">
        <w:rPr>
          <w:rFonts w:ascii="Times New Roman" w:hAnsi="Times New Roman" w:cs="Times New Roman"/>
          <w:bCs/>
          <w:sz w:val="24"/>
          <w:szCs w:val="24"/>
          <w:shd w:val="clear" w:color="auto" w:fill="FFFFFF"/>
        </w:rPr>
        <w:t>curricular topic</w:t>
      </w:r>
      <w:r w:rsidR="00FB4727">
        <w:rPr>
          <w:rFonts w:ascii="Times New Roman" w:hAnsi="Times New Roman" w:cs="Times New Roman"/>
          <w:bCs/>
          <w:sz w:val="24"/>
          <w:szCs w:val="24"/>
          <w:shd w:val="clear" w:color="auto" w:fill="FFFFFF"/>
        </w:rPr>
        <w:t xml:space="preserve"> they helped structure. </w:t>
      </w:r>
      <w:r w:rsidR="00B04CA8">
        <w:rPr>
          <w:rFonts w:ascii="Times New Roman" w:hAnsi="Times New Roman" w:cs="Times New Roman"/>
          <w:bCs/>
          <w:sz w:val="24"/>
          <w:szCs w:val="24"/>
          <w:shd w:val="clear" w:color="auto" w:fill="FFFFFF"/>
        </w:rPr>
        <w:t xml:space="preserve">While “bring your own device” policies attempt to assuage the contentious relationship schools have with portable electronics, they do not </w:t>
      </w:r>
      <w:r w:rsidR="00DE7DA6">
        <w:rPr>
          <w:rFonts w:ascii="Times New Roman" w:hAnsi="Times New Roman" w:cs="Times New Roman"/>
          <w:bCs/>
          <w:sz w:val="24"/>
          <w:szCs w:val="24"/>
          <w:shd w:val="clear" w:color="auto" w:fill="FFFFFF"/>
        </w:rPr>
        <w:t>repair the startling inequity plaguing this nation. As a stop-gap measure, many institutions provide classroom sets of laptops/tablets available upon teacher request.</w:t>
      </w:r>
      <w:r w:rsidR="00B04CA8">
        <w:rPr>
          <w:rFonts w:ascii="Times New Roman" w:hAnsi="Times New Roman" w:cs="Times New Roman"/>
          <w:bCs/>
          <w:sz w:val="24"/>
          <w:szCs w:val="24"/>
          <w:shd w:val="clear" w:color="auto" w:fill="FFFFFF"/>
        </w:rPr>
        <w:t xml:space="preserve"> </w:t>
      </w:r>
    </w:p>
    <w:p w14:paraId="12BE955E" w14:textId="77777777" w:rsidR="00AD717F" w:rsidRDefault="00DE7DA6" w:rsidP="00AD717F">
      <w:pPr>
        <w:spacing w:line="480" w:lineRule="auto"/>
        <w:ind w:firstLine="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With the necessary instructional materials in place</w:t>
      </w:r>
      <w:r w:rsidR="0042715A">
        <w:rPr>
          <w:rFonts w:ascii="Times New Roman" w:hAnsi="Times New Roman" w:cs="Times New Roman"/>
          <w:bCs/>
          <w:sz w:val="24"/>
          <w:szCs w:val="24"/>
          <w:shd w:val="clear" w:color="auto" w:fill="FFFFFF"/>
        </w:rPr>
        <w:t xml:space="preserve"> (i.e. console/computer, open world platform game, class set of electronic devices)</w:t>
      </w:r>
      <w:r>
        <w:rPr>
          <w:rFonts w:ascii="Times New Roman" w:hAnsi="Times New Roman" w:cs="Times New Roman"/>
          <w:bCs/>
          <w:sz w:val="24"/>
          <w:szCs w:val="24"/>
          <w:shd w:val="clear" w:color="auto" w:fill="FFFFFF"/>
        </w:rPr>
        <w:t xml:space="preserve">, present the </w:t>
      </w:r>
      <w:r w:rsidR="0042715A">
        <w:rPr>
          <w:rFonts w:ascii="Times New Roman" w:hAnsi="Times New Roman" w:cs="Times New Roman"/>
          <w:bCs/>
          <w:sz w:val="24"/>
          <w:szCs w:val="24"/>
          <w:shd w:val="clear" w:color="auto" w:fill="FFFFFF"/>
        </w:rPr>
        <w:t xml:space="preserve">students </w:t>
      </w:r>
      <w:r w:rsidR="00FF7238">
        <w:rPr>
          <w:rFonts w:ascii="Times New Roman" w:hAnsi="Times New Roman" w:cs="Times New Roman"/>
          <w:bCs/>
          <w:sz w:val="24"/>
          <w:szCs w:val="24"/>
          <w:shd w:val="clear" w:color="auto" w:fill="FFFFFF"/>
        </w:rPr>
        <w:t xml:space="preserve">with content-appropriate </w:t>
      </w:r>
      <w:r>
        <w:rPr>
          <w:rFonts w:ascii="Times New Roman" w:hAnsi="Times New Roman" w:cs="Times New Roman"/>
          <w:bCs/>
          <w:sz w:val="24"/>
          <w:szCs w:val="24"/>
          <w:shd w:val="clear" w:color="auto" w:fill="FFFFFF"/>
        </w:rPr>
        <w:t xml:space="preserve">moving </w:t>
      </w:r>
      <w:r w:rsidR="00FF7238">
        <w:rPr>
          <w:rFonts w:ascii="Times New Roman" w:hAnsi="Times New Roman" w:cs="Times New Roman"/>
          <w:bCs/>
          <w:sz w:val="24"/>
          <w:szCs w:val="24"/>
          <w:shd w:val="clear" w:color="auto" w:fill="FFFFFF"/>
        </w:rPr>
        <w:t xml:space="preserve">images found </w:t>
      </w:r>
      <w:r>
        <w:rPr>
          <w:rFonts w:ascii="Times New Roman" w:hAnsi="Times New Roman" w:cs="Times New Roman"/>
          <w:bCs/>
          <w:sz w:val="24"/>
          <w:szCs w:val="24"/>
          <w:shd w:val="clear" w:color="auto" w:fill="FFFFFF"/>
        </w:rPr>
        <w:t xml:space="preserve">within the virtual environment. </w:t>
      </w:r>
      <w:r w:rsidR="0042715A">
        <w:rPr>
          <w:rFonts w:ascii="Times New Roman" w:hAnsi="Times New Roman" w:cs="Times New Roman"/>
          <w:bCs/>
          <w:sz w:val="24"/>
          <w:szCs w:val="24"/>
          <w:shd w:val="clear" w:color="auto" w:fill="FFFFFF"/>
        </w:rPr>
        <w:t>Then, require the class</w:t>
      </w:r>
      <w:r w:rsidR="00FF7238">
        <w:rPr>
          <w:rFonts w:ascii="Times New Roman" w:hAnsi="Times New Roman" w:cs="Times New Roman"/>
          <w:bCs/>
          <w:sz w:val="24"/>
          <w:szCs w:val="24"/>
          <w:shd w:val="clear" w:color="auto" w:fill="FFFFFF"/>
        </w:rPr>
        <w:t xml:space="preserve"> to identify applicable economic, social, political, and geographic components, as they would dissect a primary source document</w:t>
      </w:r>
      <w:r>
        <w:rPr>
          <w:rFonts w:ascii="Times New Roman" w:hAnsi="Times New Roman" w:cs="Times New Roman"/>
          <w:bCs/>
          <w:sz w:val="24"/>
          <w:szCs w:val="24"/>
          <w:shd w:val="clear" w:color="auto" w:fill="FFFFFF"/>
        </w:rPr>
        <w:t>, through a think-pair-share approach</w:t>
      </w:r>
      <w:r w:rsidR="00FF7238">
        <w:rPr>
          <w:rFonts w:ascii="Times New Roman" w:hAnsi="Times New Roman" w:cs="Times New Roman"/>
          <w:bCs/>
          <w:sz w:val="24"/>
          <w:szCs w:val="24"/>
          <w:shd w:val="clear" w:color="auto" w:fill="FFFFFF"/>
        </w:rPr>
        <w:t xml:space="preserve">. </w:t>
      </w:r>
      <w:r w:rsidR="002D182E">
        <w:rPr>
          <w:rFonts w:ascii="Times New Roman" w:hAnsi="Times New Roman" w:cs="Times New Roman"/>
          <w:bCs/>
          <w:sz w:val="24"/>
          <w:szCs w:val="24"/>
          <w:shd w:val="clear" w:color="auto" w:fill="FFFFFF"/>
        </w:rPr>
        <w:t>The teacher drives the</w:t>
      </w:r>
      <w:r>
        <w:rPr>
          <w:rFonts w:ascii="Times New Roman" w:hAnsi="Times New Roman" w:cs="Times New Roman"/>
          <w:bCs/>
          <w:sz w:val="24"/>
          <w:szCs w:val="24"/>
          <w:shd w:val="clear" w:color="auto" w:fill="FFFFFF"/>
        </w:rPr>
        <w:t xml:space="preserve"> discussion by</w:t>
      </w:r>
      <w:r w:rsidR="005B0487">
        <w:rPr>
          <w:rFonts w:ascii="Times New Roman" w:hAnsi="Times New Roman" w:cs="Times New Roman"/>
          <w:bCs/>
          <w:sz w:val="24"/>
          <w:szCs w:val="24"/>
          <w:shd w:val="clear" w:color="auto" w:fill="FFFFFF"/>
        </w:rPr>
        <w:t xml:space="preserve"> construct</w:t>
      </w:r>
      <w:r>
        <w:rPr>
          <w:rFonts w:ascii="Times New Roman" w:hAnsi="Times New Roman" w:cs="Times New Roman"/>
          <w:bCs/>
          <w:sz w:val="24"/>
          <w:szCs w:val="24"/>
          <w:shd w:val="clear" w:color="auto" w:fill="FFFFFF"/>
        </w:rPr>
        <w:t>ing</w:t>
      </w:r>
      <w:r w:rsidR="005B0487">
        <w:rPr>
          <w:rFonts w:ascii="Times New Roman" w:hAnsi="Times New Roman" w:cs="Times New Roman"/>
          <w:bCs/>
          <w:sz w:val="24"/>
          <w:szCs w:val="24"/>
          <w:shd w:val="clear" w:color="auto" w:fill="FFFFFF"/>
        </w:rPr>
        <w:t xml:space="preserve"> essential questions aligned with the digital backdrop</w:t>
      </w:r>
      <w:r w:rsidR="002D182E">
        <w:rPr>
          <w:rFonts w:ascii="Times New Roman" w:hAnsi="Times New Roman" w:cs="Times New Roman"/>
          <w:bCs/>
          <w:sz w:val="24"/>
          <w:szCs w:val="24"/>
          <w:shd w:val="clear" w:color="auto" w:fill="FFFFFF"/>
        </w:rPr>
        <w:t>;</w:t>
      </w:r>
      <w:r w:rsidR="005B0487">
        <w:rPr>
          <w:rFonts w:ascii="Times New Roman" w:hAnsi="Times New Roman" w:cs="Times New Roman"/>
          <w:bCs/>
          <w:sz w:val="24"/>
          <w:szCs w:val="24"/>
          <w:shd w:val="clear" w:color="auto" w:fill="FFFFFF"/>
        </w:rPr>
        <w:t xml:space="preserve"> </w:t>
      </w:r>
      <w:r w:rsidR="002D182E">
        <w:rPr>
          <w:rFonts w:ascii="Times New Roman" w:hAnsi="Times New Roman" w:cs="Times New Roman"/>
          <w:bCs/>
          <w:sz w:val="24"/>
          <w:szCs w:val="24"/>
          <w:shd w:val="clear" w:color="auto" w:fill="FFFFFF"/>
        </w:rPr>
        <w:t>in doing so, he/she</w:t>
      </w:r>
      <w:r w:rsidR="005B0487">
        <w:rPr>
          <w:rFonts w:ascii="Times New Roman" w:hAnsi="Times New Roman" w:cs="Times New Roman"/>
          <w:bCs/>
          <w:sz w:val="24"/>
          <w:szCs w:val="24"/>
          <w:shd w:val="clear" w:color="auto" w:fill="FFFFFF"/>
        </w:rPr>
        <w:t xml:space="preserve"> scaffold</w:t>
      </w:r>
      <w:r w:rsidR="002D182E">
        <w:rPr>
          <w:rFonts w:ascii="Times New Roman" w:hAnsi="Times New Roman" w:cs="Times New Roman"/>
          <w:bCs/>
          <w:sz w:val="24"/>
          <w:szCs w:val="24"/>
          <w:shd w:val="clear" w:color="auto" w:fill="FFFFFF"/>
        </w:rPr>
        <w:t>s</w:t>
      </w:r>
      <w:r w:rsidR="005B0487">
        <w:rPr>
          <w:rFonts w:ascii="Times New Roman" w:hAnsi="Times New Roman" w:cs="Times New Roman"/>
          <w:bCs/>
          <w:sz w:val="24"/>
          <w:szCs w:val="24"/>
          <w:shd w:val="clear" w:color="auto" w:fill="FFFFFF"/>
        </w:rPr>
        <w:t xml:space="preserve"> the activity with background knowledge related to the main purpose of the lesson/unit. It should be stressed that </w:t>
      </w:r>
      <w:r>
        <w:rPr>
          <w:rFonts w:ascii="Times New Roman" w:hAnsi="Times New Roman" w:cs="Times New Roman"/>
          <w:bCs/>
          <w:sz w:val="24"/>
          <w:szCs w:val="24"/>
          <w:shd w:val="clear" w:color="auto" w:fill="FFFFFF"/>
        </w:rPr>
        <w:t>a virtual simulation is by no means a substitute for traditional erudition. A classroom experience such as th</w:t>
      </w:r>
      <w:r w:rsidR="002D182E">
        <w:rPr>
          <w:rFonts w:ascii="Times New Roman" w:hAnsi="Times New Roman" w:cs="Times New Roman"/>
          <w:bCs/>
          <w:sz w:val="24"/>
          <w:szCs w:val="24"/>
          <w:shd w:val="clear" w:color="auto" w:fill="FFFFFF"/>
        </w:rPr>
        <w:t>is cannot be successful without previous student interaction with the content and a well-oiled management system in place.</w:t>
      </w:r>
    </w:p>
    <w:p w14:paraId="34750021" w14:textId="77777777" w:rsidR="002F70BE" w:rsidRDefault="002D182E" w:rsidP="002F70BE">
      <w:pPr>
        <w:spacing w:line="480" w:lineRule="auto"/>
        <w:ind w:firstLine="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Time-tested </w:t>
      </w:r>
      <w:r w:rsidR="00406B46">
        <w:rPr>
          <w:rFonts w:ascii="Times New Roman" w:hAnsi="Times New Roman" w:cs="Times New Roman"/>
          <w:bCs/>
          <w:sz w:val="24"/>
          <w:szCs w:val="24"/>
          <w:shd w:val="clear" w:color="auto" w:fill="FFFFFF"/>
        </w:rPr>
        <w:t>social studies</w:t>
      </w:r>
      <w:r>
        <w:rPr>
          <w:rFonts w:ascii="Times New Roman" w:hAnsi="Times New Roman" w:cs="Times New Roman"/>
          <w:bCs/>
          <w:sz w:val="24"/>
          <w:szCs w:val="24"/>
          <w:shd w:val="clear" w:color="auto" w:fill="FFFFFF"/>
        </w:rPr>
        <w:t xml:space="preserve"> strategies like T-Charts can be </w:t>
      </w:r>
      <w:r w:rsidR="00406B46">
        <w:rPr>
          <w:rFonts w:ascii="Times New Roman" w:hAnsi="Times New Roman" w:cs="Times New Roman"/>
          <w:bCs/>
          <w:sz w:val="24"/>
          <w:szCs w:val="24"/>
          <w:shd w:val="clear" w:color="auto" w:fill="FFFFFF"/>
        </w:rPr>
        <w:t xml:space="preserve">repurposed to collect details from the video game on the left side and information about the historic period, subject, and incident on the right. </w:t>
      </w:r>
      <w:r w:rsidR="00E920BA">
        <w:rPr>
          <w:rFonts w:ascii="Times New Roman" w:hAnsi="Times New Roman" w:cs="Times New Roman"/>
          <w:bCs/>
          <w:sz w:val="24"/>
          <w:szCs w:val="24"/>
          <w:shd w:val="clear" w:color="auto" w:fill="FFFFFF"/>
        </w:rPr>
        <w:t xml:space="preserve">Since this methodology could have been harnessed to analyze any form of multimedia, </w:t>
      </w:r>
      <w:r w:rsidR="00406B46">
        <w:rPr>
          <w:rFonts w:ascii="Times New Roman" w:hAnsi="Times New Roman" w:cs="Times New Roman"/>
          <w:bCs/>
          <w:sz w:val="24"/>
          <w:szCs w:val="24"/>
          <w:shd w:val="clear" w:color="auto" w:fill="FFFFFF"/>
        </w:rPr>
        <w:t xml:space="preserve">more innovative </w:t>
      </w:r>
      <w:r w:rsidR="002F70BE">
        <w:rPr>
          <w:rFonts w:ascii="Times New Roman" w:hAnsi="Times New Roman" w:cs="Times New Roman"/>
          <w:bCs/>
          <w:sz w:val="24"/>
          <w:szCs w:val="24"/>
          <w:shd w:val="clear" w:color="auto" w:fill="FFFFFF"/>
        </w:rPr>
        <w:t>instructional techniques</w:t>
      </w:r>
      <w:r w:rsidR="00406B46">
        <w:rPr>
          <w:rFonts w:ascii="Times New Roman" w:hAnsi="Times New Roman" w:cs="Times New Roman"/>
          <w:bCs/>
          <w:sz w:val="24"/>
          <w:szCs w:val="24"/>
          <w:shd w:val="clear" w:color="auto" w:fill="FFFFFF"/>
        </w:rPr>
        <w:t xml:space="preserve"> </w:t>
      </w:r>
      <w:r w:rsidR="0042715A">
        <w:rPr>
          <w:rFonts w:ascii="Times New Roman" w:hAnsi="Times New Roman" w:cs="Times New Roman"/>
          <w:bCs/>
          <w:sz w:val="24"/>
          <w:szCs w:val="24"/>
          <w:shd w:val="clear" w:color="auto" w:fill="FFFFFF"/>
        </w:rPr>
        <w:t>may be needed</w:t>
      </w:r>
      <w:r w:rsidR="00406B46">
        <w:rPr>
          <w:rFonts w:ascii="Times New Roman" w:hAnsi="Times New Roman" w:cs="Times New Roman"/>
          <w:bCs/>
          <w:sz w:val="24"/>
          <w:szCs w:val="24"/>
          <w:shd w:val="clear" w:color="auto" w:fill="FFFFFF"/>
        </w:rPr>
        <w:t xml:space="preserve"> to </w:t>
      </w:r>
      <w:r w:rsidR="002F70BE">
        <w:rPr>
          <w:rFonts w:ascii="Times New Roman" w:hAnsi="Times New Roman" w:cs="Times New Roman"/>
          <w:bCs/>
          <w:sz w:val="24"/>
          <w:szCs w:val="24"/>
          <w:shd w:val="clear" w:color="auto" w:fill="FFFFFF"/>
        </w:rPr>
        <w:t>entice</w:t>
      </w:r>
      <w:r w:rsidR="00406B46">
        <w:rPr>
          <w:rFonts w:ascii="Times New Roman" w:hAnsi="Times New Roman" w:cs="Times New Roman"/>
          <w:bCs/>
          <w:sz w:val="24"/>
          <w:szCs w:val="24"/>
          <w:shd w:val="clear" w:color="auto" w:fill="FFFFFF"/>
        </w:rPr>
        <w:t xml:space="preserve"> </w:t>
      </w:r>
      <w:r w:rsidR="00E920BA">
        <w:rPr>
          <w:rFonts w:ascii="Times New Roman" w:hAnsi="Times New Roman" w:cs="Times New Roman"/>
          <w:bCs/>
          <w:sz w:val="24"/>
          <w:szCs w:val="24"/>
          <w:shd w:val="clear" w:color="auto" w:fill="FFFFFF"/>
        </w:rPr>
        <w:t xml:space="preserve">today’s </w:t>
      </w:r>
      <w:r w:rsidR="00406B46">
        <w:rPr>
          <w:rFonts w:ascii="Times New Roman" w:hAnsi="Times New Roman" w:cs="Times New Roman"/>
          <w:bCs/>
          <w:sz w:val="24"/>
          <w:szCs w:val="24"/>
          <w:shd w:val="clear" w:color="auto" w:fill="FFFFFF"/>
        </w:rPr>
        <w:t>adolescent learners, a</w:t>
      </w:r>
      <w:r w:rsidR="00E920BA">
        <w:rPr>
          <w:rFonts w:ascii="Times New Roman" w:hAnsi="Times New Roman" w:cs="Times New Roman"/>
          <w:bCs/>
          <w:sz w:val="24"/>
          <w:szCs w:val="24"/>
          <w:shd w:val="clear" w:color="auto" w:fill="FFFFFF"/>
        </w:rPr>
        <w:t>s evidenced by Squire, DeVane, &amp;</w:t>
      </w:r>
      <w:r w:rsidR="00406B46">
        <w:rPr>
          <w:rFonts w:ascii="Times New Roman" w:hAnsi="Times New Roman" w:cs="Times New Roman"/>
          <w:bCs/>
          <w:sz w:val="24"/>
          <w:szCs w:val="24"/>
          <w:shd w:val="clear" w:color="auto" w:fill="FFFFFF"/>
        </w:rPr>
        <w:t xml:space="preserve"> Durga’</w:t>
      </w:r>
      <w:r w:rsidR="00E920BA">
        <w:rPr>
          <w:rFonts w:ascii="Times New Roman" w:hAnsi="Times New Roman" w:cs="Times New Roman"/>
          <w:bCs/>
          <w:sz w:val="24"/>
          <w:szCs w:val="24"/>
          <w:shd w:val="clear" w:color="auto" w:fill="FFFFFF"/>
        </w:rPr>
        <w:t>s (2008) successful advancement</w:t>
      </w:r>
      <w:r w:rsidR="00406B46">
        <w:rPr>
          <w:rFonts w:ascii="Times New Roman" w:hAnsi="Times New Roman" w:cs="Times New Roman"/>
          <w:bCs/>
          <w:sz w:val="24"/>
          <w:szCs w:val="24"/>
          <w:shd w:val="clear" w:color="auto" w:fill="FFFFFF"/>
        </w:rPr>
        <w:t xml:space="preserve"> </w:t>
      </w:r>
      <w:r w:rsidR="00E920BA">
        <w:rPr>
          <w:rFonts w:ascii="Times New Roman" w:hAnsi="Times New Roman" w:cs="Times New Roman"/>
          <w:bCs/>
          <w:sz w:val="24"/>
          <w:szCs w:val="24"/>
          <w:shd w:val="clear" w:color="auto" w:fill="FFFFFF"/>
        </w:rPr>
        <w:t xml:space="preserve">of at-risk </w:t>
      </w:r>
      <w:r w:rsidR="00406B46">
        <w:rPr>
          <w:rFonts w:ascii="Times New Roman" w:hAnsi="Times New Roman" w:cs="Times New Roman"/>
          <w:bCs/>
          <w:sz w:val="24"/>
          <w:szCs w:val="24"/>
          <w:shd w:val="clear" w:color="auto" w:fill="FFFFFF"/>
        </w:rPr>
        <w:t>student interest in the discipline</w:t>
      </w:r>
      <w:r w:rsidR="00E920BA">
        <w:rPr>
          <w:rFonts w:ascii="Times New Roman" w:hAnsi="Times New Roman" w:cs="Times New Roman"/>
          <w:bCs/>
          <w:sz w:val="24"/>
          <w:szCs w:val="24"/>
          <w:shd w:val="clear" w:color="auto" w:fill="FFFFFF"/>
        </w:rPr>
        <w:t xml:space="preserve"> through the use of the counterfactual titles </w:t>
      </w:r>
      <w:r w:rsidR="00E920BA">
        <w:rPr>
          <w:rFonts w:ascii="Times New Roman" w:hAnsi="Times New Roman" w:cs="Times New Roman"/>
          <w:bCs/>
          <w:i/>
          <w:sz w:val="24"/>
          <w:szCs w:val="24"/>
          <w:shd w:val="clear" w:color="auto" w:fill="FFFFFF"/>
        </w:rPr>
        <w:t xml:space="preserve">Age of Empires </w:t>
      </w:r>
      <w:r w:rsidR="00E920BA">
        <w:rPr>
          <w:rFonts w:ascii="Times New Roman" w:hAnsi="Times New Roman" w:cs="Times New Roman"/>
          <w:bCs/>
          <w:sz w:val="24"/>
          <w:szCs w:val="24"/>
          <w:shd w:val="clear" w:color="auto" w:fill="FFFFFF"/>
        </w:rPr>
        <w:t xml:space="preserve">and </w:t>
      </w:r>
      <w:r w:rsidR="00E920BA">
        <w:rPr>
          <w:rFonts w:ascii="Times New Roman" w:hAnsi="Times New Roman" w:cs="Times New Roman"/>
          <w:bCs/>
          <w:i/>
          <w:sz w:val="24"/>
          <w:szCs w:val="24"/>
          <w:shd w:val="clear" w:color="auto" w:fill="FFFFFF"/>
        </w:rPr>
        <w:t>Rise of Nations</w:t>
      </w:r>
      <w:r w:rsidR="00406B46">
        <w:rPr>
          <w:rFonts w:ascii="Times New Roman" w:hAnsi="Times New Roman" w:cs="Times New Roman"/>
          <w:bCs/>
          <w:sz w:val="24"/>
          <w:szCs w:val="24"/>
          <w:shd w:val="clear" w:color="auto" w:fill="FFFFFF"/>
        </w:rPr>
        <w:t xml:space="preserve">. </w:t>
      </w:r>
      <w:r w:rsidR="00E920BA">
        <w:rPr>
          <w:rFonts w:ascii="Times New Roman" w:hAnsi="Times New Roman" w:cs="Times New Roman"/>
          <w:bCs/>
          <w:sz w:val="24"/>
          <w:szCs w:val="24"/>
          <w:shd w:val="clear" w:color="auto" w:fill="FFFFFF"/>
        </w:rPr>
        <w:t xml:space="preserve">While these games </w:t>
      </w:r>
      <w:r w:rsidR="002F70BE">
        <w:rPr>
          <w:rFonts w:ascii="Times New Roman" w:hAnsi="Times New Roman" w:cs="Times New Roman"/>
          <w:bCs/>
          <w:sz w:val="24"/>
          <w:szCs w:val="24"/>
          <w:shd w:val="clear" w:color="auto" w:fill="FFFFFF"/>
        </w:rPr>
        <w:t>provide thorough opportunities</w:t>
      </w:r>
      <w:r w:rsidR="00E920BA">
        <w:rPr>
          <w:rFonts w:ascii="Times New Roman" w:hAnsi="Times New Roman" w:cs="Times New Roman"/>
          <w:bCs/>
          <w:sz w:val="24"/>
          <w:szCs w:val="24"/>
          <w:shd w:val="clear" w:color="auto" w:fill="FFFFFF"/>
        </w:rPr>
        <w:t xml:space="preserve"> </w:t>
      </w:r>
      <w:r w:rsidR="002F70BE">
        <w:rPr>
          <w:rFonts w:ascii="Times New Roman" w:hAnsi="Times New Roman" w:cs="Times New Roman"/>
          <w:bCs/>
          <w:sz w:val="24"/>
          <w:szCs w:val="24"/>
          <w:shd w:val="clear" w:color="auto" w:fill="FFFFFF"/>
        </w:rPr>
        <w:t>for pupils to enhance their linear problem-solving ability, they do not appeal to the modern student’s inherent desire for customizable experiences and live interaction.</w:t>
      </w:r>
      <w:r w:rsidR="002F70BE" w:rsidRPr="002F70BE">
        <w:rPr>
          <w:rFonts w:ascii="Times New Roman" w:hAnsi="Times New Roman" w:cs="Times New Roman"/>
          <w:bCs/>
          <w:sz w:val="24"/>
          <w:szCs w:val="24"/>
          <w:shd w:val="clear" w:color="auto" w:fill="FFFFFF"/>
        </w:rPr>
        <w:t xml:space="preserve"> </w:t>
      </w:r>
    </w:p>
    <w:p w14:paraId="0792C8AF" w14:textId="77777777" w:rsidR="000A561A" w:rsidRDefault="002F70BE" w:rsidP="00AD717F">
      <w:pPr>
        <w:spacing w:line="480" w:lineRule="auto"/>
        <w:ind w:firstLine="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After analyzing the virtual social studies content</w:t>
      </w:r>
      <w:r w:rsidR="00BA79BE">
        <w:rPr>
          <w:rFonts w:ascii="Times New Roman" w:hAnsi="Times New Roman" w:cs="Times New Roman"/>
          <w:bCs/>
          <w:sz w:val="24"/>
          <w:szCs w:val="24"/>
          <w:shd w:val="clear" w:color="auto" w:fill="FFFFFF"/>
        </w:rPr>
        <w:t xml:space="preserve"> in a large group setting</w:t>
      </w:r>
      <w:r>
        <w:rPr>
          <w:rFonts w:ascii="Times New Roman" w:hAnsi="Times New Roman" w:cs="Times New Roman"/>
          <w:bCs/>
          <w:sz w:val="24"/>
          <w:szCs w:val="24"/>
          <w:shd w:val="clear" w:color="auto" w:fill="FFFFFF"/>
        </w:rPr>
        <w:t xml:space="preserve">, students </w:t>
      </w:r>
      <w:r w:rsidR="00BA79BE">
        <w:rPr>
          <w:rFonts w:ascii="Times New Roman" w:hAnsi="Times New Roman" w:cs="Times New Roman"/>
          <w:bCs/>
          <w:sz w:val="24"/>
          <w:szCs w:val="24"/>
          <w:shd w:val="clear" w:color="auto" w:fill="FFFFFF"/>
        </w:rPr>
        <w:t xml:space="preserve">can </w:t>
      </w:r>
      <w:r>
        <w:rPr>
          <w:rFonts w:ascii="Times New Roman" w:hAnsi="Times New Roman" w:cs="Times New Roman"/>
          <w:bCs/>
          <w:sz w:val="24"/>
          <w:szCs w:val="24"/>
          <w:shd w:val="clear" w:color="auto" w:fill="FFFFFF"/>
        </w:rPr>
        <w:t xml:space="preserve">convey their responses via a live data collection </w:t>
      </w:r>
      <w:r w:rsidR="008879E4">
        <w:rPr>
          <w:rFonts w:ascii="Times New Roman" w:hAnsi="Times New Roman" w:cs="Times New Roman"/>
          <w:bCs/>
          <w:sz w:val="24"/>
          <w:szCs w:val="24"/>
          <w:shd w:val="clear" w:color="auto" w:fill="FFFFFF"/>
        </w:rPr>
        <w:t>repository, better known as a social media outlet</w:t>
      </w:r>
      <w:r>
        <w:rPr>
          <w:rFonts w:ascii="Times New Roman" w:hAnsi="Times New Roman" w:cs="Times New Roman"/>
          <w:bCs/>
          <w:sz w:val="24"/>
          <w:szCs w:val="24"/>
          <w:shd w:val="clear" w:color="auto" w:fill="FFFFFF"/>
        </w:rPr>
        <w:t xml:space="preserve"> (e.g. </w:t>
      </w:r>
      <w:r>
        <w:rPr>
          <w:rFonts w:ascii="Times New Roman" w:hAnsi="Times New Roman" w:cs="Times New Roman"/>
          <w:bCs/>
          <w:i/>
          <w:sz w:val="24"/>
          <w:szCs w:val="24"/>
          <w:shd w:val="clear" w:color="auto" w:fill="FFFFFF"/>
        </w:rPr>
        <w:t>Facebook, Twitter, Vine</w:t>
      </w:r>
      <w:r>
        <w:rPr>
          <w:rFonts w:ascii="Times New Roman" w:hAnsi="Times New Roman" w:cs="Times New Roman"/>
          <w:bCs/>
          <w:sz w:val="24"/>
          <w:szCs w:val="24"/>
          <w:shd w:val="clear" w:color="auto" w:fill="FFFFFF"/>
        </w:rPr>
        <w:t>).</w:t>
      </w:r>
      <w:r w:rsidR="008879E4">
        <w:rPr>
          <w:rFonts w:ascii="Times New Roman" w:hAnsi="Times New Roman" w:cs="Times New Roman"/>
          <w:bCs/>
          <w:sz w:val="24"/>
          <w:szCs w:val="24"/>
          <w:shd w:val="clear" w:color="auto" w:fill="FFFFFF"/>
        </w:rPr>
        <w:t xml:space="preserve"> While these models are best suited for open-ended questioning, </w:t>
      </w:r>
      <w:r w:rsidR="008879E4">
        <w:rPr>
          <w:rFonts w:ascii="Times New Roman" w:hAnsi="Times New Roman" w:cs="Times New Roman"/>
          <w:bCs/>
          <w:i/>
          <w:sz w:val="24"/>
          <w:szCs w:val="24"/>
          <w:shd w:val="clear" w:color="auto" w:fill="FFFFFF"/>
        </w:rPr>
        <w:t>Plickers</w:t>
      </w:r>
      <w:r w:rsidR="008879E4">
        <w:rPr>
          <w:rFonts w:ascii="Times New Roman" w:hAnsi="Times New Roman" w:cs="Times New Roman"/>
          <w:bCs/>
          <w:sz w:val="24"/>
          <w:szCs w:val="24"/>
          <w:shd w:val="clear" w:color="auto" w:fill="FFFFFF"/>
        </w:rPr>
        <w:t>, or “paper clickers,” utilizes QR codes</w:t>
      </w:r>
      <w:r>
        <w:rPr>
          <w:rFonts w:ascii="Times New Roman" w:hAnsi="Times New Roman" w:cs="Times New Roman"/>
          <w:bCs/>
          <w:sz w:val="24"/>
          <w:szCs w:val="24"/>
          <w:shd w:val="clear" w:color="auto" w:fill="FFFFFF"/>
        </w:rPr>
        <w:t xml:space="preserve"> </w:t>
      </w:r>
      <w:r w:rsidR="008879E4">
        <w:rPr>
          <w:rFonts w:ascii="Times New Roman" w:hAnsi="Times New Roman" w:cs="Times New Roman"/>
          <w:bCs/>
          <w:sz w:val="24"/>
          <w:szCs w:val="24"/>
          <w:shd w:val="clear" w:color="auto" w:fill="FFFFFF"/>
        </w:rPr>
        <w:t>to report a class’ answers to a multiple-choice queries. This can be especially useful</w:t>
      </w:r>
      <w:r w:rsidR="00CB5181">
        <w:rPr>
          <w:rFonts w:ascii="Times New Roman" w:hAnsi="Times New Roman" w:cs="Times New Roman"/>
          <w:bCs/>
          <w:sz w:val="24"/>
          <w:szCs w:val="24"/>
          <w:shd w:val="clear" w:color="auto" w:fill="FFFFFF"/>
        </w:rPr>
        <w:t xml:space="preserve"> when establishing which video game locales or events will be </w:t>
      </w:r>
      <w:r w:rsidR="00CB5181" w:rsidRPr="00CB5181">
        <w:rPr>
          <w:rFonts w:ascii="Times New Roman" w:hAnsi="Times New Roman" w:cs="Times New Roman"/>
          <w:bCs/>
          <w:sz w:val="24"/>
          <w:szCs w:val="24"/>
          <w:shd w:val="clear" w:color="auto" w:fill="FFFFFF"/>
        </w:rPr>
        <w:t>reconnoitered</w:t>
      </w:r>
      <w:r w:rsidR="00CB5181">
        <w:rPr>
          <w:rFonts w:ascii="Times New Roman" w:hAnsi="Times New Roman" w:cs="Times New Roman"/>
          <w:bCs/>
          <w:sz w:val="24"/>
          <w:szCs w:val="24"/>
          <w:shd w:val="clear" w:color="auto" w:fill="FFFFFF"/>
        </w:rPr>
        <w:t xml:space="preserve">, as determined by the previously mentioned student interest surveys. </w:t>
      </w:r>
      <w:r w:rsidR="00BA79BE">
        <w:rPr>
          <w:rFonts w:ascii="Times New Roman" w:hAnsi="Times New Roman" w:cs="Times New Roman"/>
          <w:bCs/>
          <w:sz w:val="24"/>
          <w:szCs w:val="24"/>
          <w:shd w:val="clear" w:color="auto" w:fill="FFFFFF"/>
        </w:rPr>
        <w:t xml:space="preserve">A fluctuating degree of modeling may be necessary depending on </w:t>
      </w:r>
      <w:r w:rsidR="0042715A">
        <w:rPr>
          <w:rFonts w:ascii="Times New Roman" w:hAnsi="Times New Roman" w:cs="Times New Roman"/>
          <w:bCs/>
          <w:sz w:val="24"/>
          <w:szCs w:val="24"/>
          <w:shd w:val="clear" w:color="auto" w:fill="FFFFFF"/>
        </w:rPr>
        <w:t xml:space="preserve">the </w:t>
      </w:r>
      <w:r w:rsidR="0074714A">
        <w:rPr>
          <w:rFonts w:ascii="Times New Roman" w:hAnsi="Times New Roman" w:cs="Times New Roman"/>
          <w:bCs/>
          <w:sz w:val="24"/>
          <w:szCs w:val="24"/>
          <w:shd w:val="clear" w:color="auto" w:fill="FFFFFF"/>
        </w:rPr>
        <w:t xml:space="preserve">specific </w:t>
      </w:r>
      <w:r w:rsidR="00BA79BE">
        <w:rPr>
          <w:rFonts w:ascii="Times New Roman" w:hAnsi="Times New Roman" w:cs="Times New Roman"/>
          <w:bCs/>
          <w:sz w:val="24"/>
          <w:szCs w:val="24"/>
          <w:shd w:val="clear" w:color="auto" w:fill="FFFFFF"/>
        </w:rPr>
        <w:t>characteristics of one’s classroom, as a pupil’s technological prowess is innately shaped by his/her previous access to electronic devices. Since</w:t>
      </w:r>
      <w:r w:rsidR="00953D7D">
        <w:rPr>
          <w:rFonts w:ascii="Times New Roman" w:hAnsi="Times New Roman" w:cs="Times New Roman"/>
          <w:bCs/>
          <w:sz w:val="24"/>
          <w:szCs w:val="24"/>
          <w:shd w:val="clear" w:color="auto" w:fill="FFFFFF"/>
        </w:rPr>
        <w:t xml:space="preserve"> conduits of</w:t>
      </w:r>
      <w:r w:rsidR="00BA79BE">
        <w:rPr>
          <w:rFonts w:ascii="Times New Roman" w:hAnsi="Times New Roman" w:cs="Times New Roman"/>
          <w:bCs/>
          <w:sz w:val="24"/>
          <w:szCs w:val="24"/>
          <w:shd w:val="clear" w:color="auto" w:fill="FFFFFF"/>
        </w:rPr>
        <w:t xml:space="preserve"> social media generate mixed emotions, parents and administration must always be part of the dialogue. </w:t>
      </w:r>
      <w:r w:rsidR="00663C5C">
        <w:rPr>
          <w:rFonts w:ascii="Times New Roman" w:hAnsi="Times New Roman" w:cs="Times New Roman"/>
          <w:bCs/>
          <w:sz w:val="24"/>
          <w:szCs w:val="24"/>
          <w:shd w:val="clear" w:color="auto" w:fill="FFFFFF"/>
        </w:rPr>
        <w:t>Educators should highlight the benefits of</w:t>
      </w:r>
      <w:r>
        <w:rPr>
          <w:rFonts w:ascii="Times New Roman" w:hAnsi="Times New Roman" w:cs="Times New Roman"/>
          <w:bCs/>
          <w:sz w:val="24"/>
          <w:szCs w:val="24"/>
          <w:shd w:val="clear" w:color="auto" w:fill="FFFFFF"/>
        </w:rPr>
        <w:t xml:space="preserve"> allowing </w:t>
      </w:r>
      <w:r w:rsidR="00663C5C">
        <w:rPr>
          <w:rFonts w:ascii="Times New Roman" w:hAnsi="Times New Roman" w:cs="Times New Roman"/>
          <w:bCs/>
          <w:sz w:val="24"/>
          <w:szCs w:val="24"/>
          <w:shd w:val="clear" w:color="auto" w:fill="FFFFFF"/>
        </w:rPr>
        <w:t xml:space="preserve">students </w:t>
      </w:r>
      <w:r>
        <w:rPr>
          <w:rFonts w:ascii="Times New Roman" w:hAnsi="Times New Roman" w:cs="Times New Roman"/>
          <w:bCs/>
          <w:sz w:val="24"/>
          <w:szCs w:val="24"/>
          <w:shd w:val="clear" w:color="auto" w:fill="FFFFFF"/>
        </w:rPr>
        <w:t xml:space="preserve">to interact with </w:t>
      </w:r>
      <w:r w:rsidR="00663C5C">
        <w:rPr>
          <w:rFonts w:ascii="Times New Roman" w:hAnsi="Times New Roman" w:cs="Times New Roman"/>
          <w:bCs/>
          <w:sz w:val="24"/>
          <w:szCs w:val="24"/>
          <w:shd w:val="clear" w:color="auto" w:fill="FFFFFF"/>
        </w:rPr>
        <w:t xml:space="preserve">academic </w:t>
      </w:r>
      <w:r>
        <w:rPr>
          <w:rFonts w:ascii="Times New Roman" w:hAnsi="Times New Roman" w:cs="Times New Roman"/>
          <w:bCs/>
          <w:sz w:val="24"/>
          <w:szCs w:val="24"/>
          <w:shd w:val="clear" w:color="auto" w:fill="FFFFFF"/>
        </w:rPr>
        <w:t>multimedia in the</w:t>
      </w:r>
      <w:r w:rsidR="00663C5C">
        <w:rPr>
          <w:rFonts w:ascii="Times New Roman" w:hAnsi="Times New Roman" w:cs="Times New Roman"/>
          <w:bCs/>
          <w:sz w:val="24"/>
          <w:szCs w:val="24"/>
          <w:shd w:val="clear" w:color="auto" w:fill="FFFFFF"/>
        </w:rPr>
        <w:t xml:space="preserve"> manner they are</w:t>
      </w:r>
      <w:r>
        <w:rPr>
          <w:rFonts w:ascii="Times New Roman" w:hAnsi="Times New Roman" w:cs="Times New Roman"/>
          <w:bCs/>
          <w:sz w:val="24"/>
          <w:szCs w:val="24"/>
          <w:shd w:val="clear" w:color="auto" w:fill="FFFFFF"/>
        </w:rPr>
        <w:t xml:space="preserve"> most accustomed to</w:t>
      </w:r>
      <w:r w:rsidR="00663C5C">
        <w:rPr>
          <w:rFonts w:ascii="Times New Roman" w:hAnsi="Times New Roman" w:cs="Times New Roman"/>
          <w:bCs/>
          <w:sz w:val="24"/>
          <w:szCs w:val="24"/>
          <w:shd w:val="clear" w:color="auto" w:fill="FFFFFF"/>
        </w:rPr>
        <w:t xml:space="preserve"> (i.e. live tweeting during a televised event or commenting on a YouTube video). </w:t>
      </w:r>
    </w:p>
    <w:p w14:paraId="25299B1F" w14:textId="77777777" w:rsidR="00406B46" w:rsidRDefault="00663C5C" w:rsidP="00AD717F">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bCs/>
          <w:sz w:val="24"/>
          <w:szCs w:val="24"/>
          <w:shd w:val="clear" w:color="auto" w:fill="FFFFFF"/>
        </w:rPr>
        <w:t>Entertainment-driven virtual simulations have the potential to more actively engage students</w:t>
      </w:r>
      <w:r w:rsidR="002F70BE">
        <w:rPr>
          <w:rFonts w:ascii="Times New Roman" w:hAnsi="Times New Roman" w:cs="Times New Roman"/>
          <w:bCs/>
          <w:sz w:val="24"/>
          <w:szCs w:val="24"/>
          <w:shd w:val="clear" w:color="auto" w:fill="FFFFFF"/>
        </w:rPr>
        <w:t xml:space="preserve"> in the visual analysis procedure</w:t>
      </w:r>
      <w:r w:rsidR="001A26E0">
        <w:rPr>
          <w:rFonts w:ascii="Times New Roman" w:hAnsi="Times New Roman" w:cs="Times New Roman"/>
          <w:bCs/>
          <w:sz w:val="24"/>
          <w:szCs w:val="24"/>
          <w:shd w:val="clear" w:color="auto" w:fill="FFFFFF"/>
        </w:rPr>
        <w:t xml:space="preserve">. Coupled with live assessment tactics, teachers are </w:t>
      </w:r>
      <w:r>
        <w:rPr>
          <w:rFonts w:ascii="Times New Roman" w:hAnsi="Times New Roman" w:cs="Times New Roman"/>
          <w:bCs/>
          <w:sz w:val="24"/>
          <w:szCs w:val="24"/>
          <w:shd w:val="clear" w:color="auto" w:fill="FFFFFF"/>
        </w:rPr>
        <w:lastRenderedPageBreak/>
        <w:t>reward</w:t>
      </w:r>
      <w:r w:rsidR="001A26E0">
        <w:rPr>
          <w:rFonts w:ascii="Times New Roman" w:hAnsi="Times New Roman" w:cs="Times New Roman"/>
          <w:bCs/>
          <w:sz w:val="24"/>
          <w:szCs w:val="24"/>
          <w:shd w:val="clear" w:color="auto" w:fill="FFFFFF"/>
        </w:rPr>
        <w:t>ed</w:t>
      </w:r>
      <w:r>
        <w:rPr>
          <w:rFonts w:ascii="Times New Roman" w:hAnsi="Times New Roman" w:cs="Times New Roman"/>
          <w:bCs/>
          <w:sz w:val="24"/>
          <w:szCs w:val="24"/>
          <w:shd w:val="clear" w:color="auto" w:fill="FFFFFF"/>
        </w:rPr>
        <w:t xml:space="preserve"> </w:t>
      </w:r>
      <w:r w:rsidR="002F70BE">
        <w:rPr>
          <w:rFonts w:ascii="Times New Roman" w:hAnsi="Times New Roman" w:cs="Times New Roman"/>
          <w:bCs/>
          <w:sz w:val="24"/>
          <w:szCs w:val="24"/>
          <w:shd w:val="clear" w:color="auto" w:fill="FFFFFF"/>
        </w:rPr>
        <w:t>with a multitude of authentic data that captures the class’ thought process.</w:t>
      </w:r>
      <w:r w:rsidR="002F70BE" w:rsidRPr="0036544D">
        <w:rPr>
          <w:rFonts w:ascii="Times New Roman" w:hAnsi="Times New Roman" w:cs="Times New Roman"/>
          <w:color w:val="222222"/>
          <w:sz w:val="24"/>
          <w:szCs w:val="24"/>
          <w:shd w:val="clear" w:color="auto" w:fill="FFFFFF"/>
        </w:rPr>
        <w:t xml:space="preserve"> </w:t>
      </w:r>
      <w:r w:rsidR="002F70BE" w:rsidRPr="005E749A">
        <w:rPr>
          <w:rFonts w:ascii="Times New Roman" w:hAnsi="Times New Roman" w:cs="Times New Roman"/>
          <w:color w:val="222222"/>
          <w:sz w:val="24"/>
          <w:szCs w:val="24"/>
          <w:shd w:val="clear" w:color="auto" w:fill="FFFFFF"/>
        </w:rPr>
        <w:t xml:space="preserve">Using gaming </w:t>
      </w:r>
      <w:r w:rsidR="002F70BE">
        <w:rPr>
          <w:rFonts w:ascii="Times New Roman" w:hAnsi="Times New Roman" w:cs="Times New Roman"/>
          <w:color w:val="222222"/>
          <w:sz w:val="24"/>
          <w:szCs w:val="24"/>
          <w:shd w:val="clear" w:color="auto" w:fill="FFFFFF"/>
        </w:rPr>
        <w:t>as an</w:t>
      </w:r>
      <w:r w:rsidR="009F3A23">
        <w:rPr>
          <w:rFonts w:ascii="Times New Roman" w:hAnsi="Times New Roman" w:cs="Times New Roman"/>
          <w:color w:val="222222"/>
          <w:sz w:val="24"/>
          <w:szCs w:val="24"/>
          <w:shd w:val="clear" w:color="auto" w:fill="FFFFFF"/>
        </w:rPr>
        <w:t xml:space="preserve"> ingredient</w:t>
      </w:r>
      <w:r w:rsidR="001A26E0">
        <w:rPr>
          <w:rFonts w:ascii="Times New Roman" w:hAnsi="Times New Roman" w:cs="Times New Roman"/>
          <w:color w:val="222222"/>
          <w:sz w:val="24"/>
          <w:szCs w:val="24"/>
          <w:shd w:val="clear" w:color="auto" w:fill="FFFFFF"/>
        </w:rPr>
        <w:t xml:space="preserve"> of assessment</w:t>
      </w:r>
      <w:r w:rsidR="002F70BE" w:rsidRPr="005E749A">
        <w:rPr>
          <w:rFonts w:ascii="Times New Roman" w:hAnsi="Times New Roman" w:cs="Times New Roman"/>
          <w:color w:val="222222"/>
          <w:sz w:val="24"/>
          <w:szCs w:val="24"/>
          <w:shd w:val="clear" w:color="auto" w:fill="FFFFFF"/>
        </w:rPr>
        <w:t xml:space="preserve"> can </w:t>
      </w:r>
      <w:r w:rsidR="002F70BE">
        <w:rPr>
          <w:rFonts w:ascii="Times New Roman" w:hAnsi="Times New Roman" w:cs="Times New Roman"/>
          <w:color w:val="222222"/>
          <w:sz w:val="24"/>
          <w:szCs w:val="24"/>
          <w:shd w:val="clear" w:color="auto" w:fill="FFFFFF"/>
        </w:rPr>
        <w:t>promote</w:t>
      </w:r>
      <w:r w:rsidR="009F3A23">
        <w:rPr>
          <w:rFonts w:ascii="Times New Roman" w:hAnsi="Times New Roman" w:cs="Times New Roman"/>
          <w:color w:val="222222"/>
          <w:sz w:val="24"/>
          <w:szCs w:val="24"/>
          <w:shd w:val="clear" w:color="auto" w:fill="FFFFFF"/>
        </w:rPr>
        <w:t xml:space="preserve"> enhanced</w:t>
      </w:r>
      <w:r w:rsidR="002F70BE" w:rsidRPr="005E749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classroom </w:t>
      </w:r>
      <w:r w:rsidR="002F70BE" w:rsidRPr="005E749A">
        <w:rPr>
          <w:rFonts w:ascii="Times New Roman" w:hAnsi="Times New Roman" w:cs="Times New Roman"/>
          <w:color w:val="222222"/>
          <w:sz w:val="24"/>
          <w:szCs w:val="24"/>
          <w:shd w:val="clear" w:color="auto" w:fill="FFFFFF"/>
        </w:rPr>
        <w:t>motivation and encourage</w:t>
      </w:r>
      <w:r w:rsidR="002F70BE">
        <w:rPr>
          <w:rFonts w:ascii="Times New Roman" w:hAnsi="Times New Roman" w:cs="Times New Roman"/>
          <w:color w:val="222222"/>
          <w:sz w:val="24"/>
          <w:szCs w:val="24"/>
          <w:shd w:val="clear" w:color="auto" w:fill="FFFFFF"/>
        </w:rPr>
        <w:t>s</w:t>
      </w:r>
      <w:r w:rsidR="002F70BE" w:rsidRPr="005E749A">
        <w:rPr>
          <w:rFonts w:ascii="Times New Roman" w:hAnsi="Times New Roman" w:cs="Times New Roman"/>
          <w:color w:val="222222"/>
          <w:sz w:val="24"/>
          <w:szCs w:val="24"/>
          <w:shd w:val="clear" w:color="auto" w:fill="FFFFFF"/>
        </w:rPr>
        <w:t xml:space="preserve"> progress, cooperation, and camaraderie among students</w:t>
      </w:r>
      <w:r w:rsidR="002F70BE">
        <w:rPr>
          <w:rFonts w:ascii="Times New Roman" w:hAnsi="Times New Roman" w:cs="Times New Roman"/>
          <w:color w:val="222222"/>
          <w:sz w:val="24"/>
          <w:szCs w:val="24"/>
          <w:shd w:val="clear" w:color="auto" w:fill="FFFFFF"/>
        </w:rPr>
        <w:t xml:space="preserve"> (</w:t>
      </w:r>
      <w:r w:rsidR="002F70BE" w:rsidRPr="00EF5E37">
        <w:rPr>
          <w:rFonts w:ascii="Times New Roman" w:hAnsi="Times New Roman" w:cs="Times New Roman"/>
          <w:color w:val="333333"/>
          <w:sz w:val="24"/>
          <w:szCs w:val="24"/>
          <w:shd w:val="clear" w:color="auto" w:fill="FFFFFF"/>
        </w:rPr>
        <w:t>Itō</w:t>
      </w:r>
      <w:r w:rsidR="002F70BE">
        <w:rPr>
          <w:rFonts w:ascii="Times New Roman" w:hAnsi="Times New Roman" w:cs="Times New Roman"/>
          <w:color w:val="333333"/>
          <w:sz w:val="24"/>
          <w:szCs w:val="24"/>
          <w:shd w:val="clear" w:color="auto" w:fill="FFFFFF"/>
        </w:rPr>
        <w:t>, 2010).</w:t>
      </w:r>
      <w:r>
        <w:rPr>
          <w:rFonts w:ascii="Times New Roman" w:hAnsi="Times New Roman" w:cs="Times New Roman"/>
          <w:color w:val="333333"/>
          <w:sz w:val="24"/>
          <w:szCs w:val="24"/>
          <w:shd w:val="clear" w:color="auto" w:fill="FFFFFF"/>
        </w:rPr>
        <w:t xml:space="preserve"> </w:t>
      </w:r>
      <w:r w:rsidR="000A561A">
        <w:rPr>
          <w:rFonts w:ascii="Times New Roman" w:hAnsi="Times New Roman" w:cs="Times New Roman"/>
          <w:color w:val="333333"/>
          <w:sz w:val="24"/>
          <w:szCs w:val="24"/>
          <w:shd w:val="clear" w:color="auto" w:fill="FFFFFF"/>
        </w:rPr>
        <w:t>For example, each pupil can assume the role of an individual or object in the virtual environment</w:t>
      </w:r>
      <w:r w:rsidR="009F3A23">
        <w:rPr>
          <w:rFonts w:ascii="Times New Roman" w:hAnsi="Times New Roman" w:cs="Times New Roman"/>
          <w:color w:val="333333"/>
          <w:sz w:val="24"/>
          <w:szCs w:val="24"/>
          <w:shd w:val="clear" w:color="auto" w:fill="FFFFFF"/>
        </w:rPr>
        <w:t xml:space="preserve"> and announce their decision within the social forum. Subsequently, their peers will </w:t>
      </w:r>
      <w:r w:rsidR="000A561A">
        <w:rPr>
          <w:rFonts w:ascii="Times New Roman" w:hAnsi="Times New Roman" w:cs="Times New Roman"/>
          <w:color w:val="333333"/>
          <w:sz w:val="24"/>
          <w:szCs w:val="24"/>
          <w:shd w:val="clear" w:color="auto" w:fill="FFFFFF"/>
        </w:rPr>
        <w:t>conduct an evidence-based interview to gain a deeper perspective</w:t>
      </w:r>
      <w:r w:rsidR="009F3A23">
        <w:rPr>
          <w:rFonts w:ascii="Times New Roman" w:hAnsi="Times New Roman" w:cs="Times New Roman"/>
          <w:color w:val="333333"/>
          <w:sz w:val="24"/>
          <w:szCs w:val="24"/>
          <w:shd w:val="clear" w:color="auto" w:fill="FFFFFF"/>
        </w:rPr>
        <w:t xml:space="preserve"> into their chosen person or item</w:t>
      </w:r>
      <w:r w:rsidR="000A561A">
        <w:rPr>
          <w:rFonts w:ascii="Times New Roman" w:hAnsi="Times New Roman" w:cs="Times New Roman"/>
          <w:color w:val="333333"/>
          <w:sz w:val="24"/>
          <w:szCs w:val="24"/>
          <w:shd w:val="clear" w:color="auto" w:fill="FFFFFF"/>
        </w:rPr>
        <w:t>.</w:t>
      </w:r>
      <w:r w:rsidR="009F3A23">
        <w:rPr>
          <w:rFonts w:ascii="Times New Roman" w:hAnsi="Times New Roman" w:cs="Times New Roman"/>
          <w:color w:val="333333"/>
          <w:sz w:val="24"/>
          <w:szCs w:val="24"/>
          <w:shd w:val="clear" w:color="auto" w:fill="FFFFFF"/>
        </w:rPr>
        <w:t xml:space="preserve"> </w:t>
      </w:r>
      <w:r w:rsidR="001A26E0">
        <w:rPr>
          <w:rFonts w:ascii="Times New Roman" w:hAnsi="Times New Roman" w:cs="Times New Roman"/>
          <w:color w:val="333333"/>
          <w:sz w:val="24"/>
          <w:szCs w:val="24"/>
          <w:shd w:val="clear" w:color="auto" w:fill="FFFFFF"/>
        </w:rPr>
        <w:t xml:space="preserve">By </w:t>
      </w:r>
      <w:r w:rsidR="008879E4">
        <w:rPr>
          <w:rFonts w:ascii="Times New Roman" w:hAnsi="Times New Roman" w:cs="Times New Roman"/>
          <w:color w:val="333333"/>
          <w:sz w:val="24"/>
          <w:szCs w:val="24"/>
          <w:shd w:val="clear" w:color="auto" w:fill="FFFFFF"/>
        </w:rPr>
        <w:t>collaborating</w:t>
      </w:r>
      <w:r w:rsidR="001A26E0">
        <w:rPr>
          <w:rFonts w:ascii="Times New Roman" w:hAnsi="Times New Roman" w:cs="Times New Roman"/>
          <w:color w:val="333333"/>
          <w:sz w:val="24"/>
          <w:szCs w:val="24"/>
          <w:shd w:val="clear" w:color="auto" w:fill="FFFFFF"/>
        </w:rPr>
        <w:t xml:space="preserve"> in these digital worlds, students are afforded concrete experiences that clarify the murky concepts and theories all too common in social studies (Maguth, List, &amp; Wunderle, 2015). For pupils </w:t>
      </w:r>
      <w:r w:rsidR="00917F99">
        <w:rPr>
          <w:rFonts w:ascii="Times New Roman" w:hAnsi="Times New Roman" w:cs="Times New Roman"/>
          <w:color w:val="333333"/>
          <w:sz w:val="24"/>
          <w:szCs w:val="24"/>
          <w:shd w:val="clear" w:color="auto" w:fill="FFFFFF"/>
        </w:rPr>
        <w:t xml:space="preserve">lacking social aptitude or confidence </w:t>
      </w:r>
      <w:r w:rsidR="001A26E0">
        <w:rPr>
          <w:rFonts w:ascii="Times New Roman" w:hAnsi="Times New Roman" w:cs="Times New Roman"/>
          <w:color w:val="333333"/>
          <w:sz w:val="24"/>
          <w:szCs w:val="24"/>
          <w:shd w:val="clear" w:color="auto" w:fill="FFFFFF"/>
        </w:rPr>
        <w:t xml:space="preserve">with the material, </w:t>
      </w:r>
      <w:r w:rsidR="00A5056A">
        <w:rPr>
          <w:rFonts w:ascii="Times New Roman" w:hAnsi="Times New Roman" w:cs="Times New Roman"/>
          <w:color w:val="333333"/>
          <w:sz w:val="24"/>
          <w:szCs w:val="24"/>
          <w:shd w:val="clear" w:color="auto" w:fill="FFFFFF"/>
        </w:rPr>
        <w:t xml:space="preserve">school-appropriate, </w:t>
      </w:r>
      <w:r w:rsidR="001A26E0">
        <w:rPr>
          <w:rFonts w:ascii="Times New Roman" w:hAnsi="Times New Roman" w:cs="Times New Roman"/>
          <w:color w:val="333333"/>
          <w:sz w:val="24"/>
          <w:szCs w:val="24"/>
          <w:shd w:val="clear" w:color="auto" w:fill="FFFFFF"/>
        </w:rPr>
        <w:t xml:space="preserve">virtual communicative platforms like </w:t>
      </w:r>
      <w:r w:rsidR="001A26E0">
        <w:rPr>
          <w:rFonts w:ascii="Times New Roman" w:hAnsi="Times New Roman" w:cs="Times New Roman"/>
          <w:i/>
          <w:color w:val="333333"/>
          <w:sz w:val="24"/>
          <w:szCs w:val="24"/>
          <w:shd w:val="clear" w:color="auto" w:fill="FFFFFF"/>
        </w:rPr>
        <w:t>Edmodo</w:t>
      </w:r>
      <w:r w:rsidR="001874A5">
        <w:rPr>
          <w:rFonts w:ascii="Times New Roman" w:hAnsi="Times New Roman" w:cs="Times New Roman"/>
          <w:i/>
          <w:color w:val="333333"/>
          <w:sz w:val="24"/>
          <w:szCs w:val="24"/>
          <w:shd w:val="clear" w:color="auto" w:fill="FFFFFF"/>
        </w:rPr>
        <w:t xml:space="preserve"> </w:t>
      </w:r>
      <w:r w:rsidR="001874A5">
        <w:rPr>
          <w:rFonts w:ascii="Times New Roman" w:hAnsi="Times New Roman" w:cs="Times New Roman"/>
          <w:color w:val="333333"/>
          <w:sz w:val="24"/>
          <w:szCs w:val="24"/>
          <w:shd w:val="clear" w:color="auto" w:fill="FFFFFF"/>
        </w:rPr>
        <w:t>or the more popular</w:t>
      </w:r>
      <w:r w:rsidR="00A5056A">
        <w:rPr>
          <w:rFonts w:ascii="Times New Roman" w:hAnsi="Times New Roman" w:cs="Times New Roman"/>
          <w:color w:val="333333"/>
          <w:sz w:val="24"/>
          <w:szCs w:val="24"/>
          <w:shd w:val="clear" w:color="auto" w:fill="FFFFFF"/>
        </w:rPr>
        <w:t xml:space="preserve"> (but sometimes risqué)</w:t>
      </w:r>
      <w:r w:rsidR="001874A5">
        <w:rPr>
          <w:rFonts w:ascii="Times New Roman" w:hAnsi="Times New Roman" w:cs="Times New Roman"/>
          <w:color w:val="333333"/>
          <w:sz w:val="24"/>
          <w:szCs w:val="24"/>
          <w:shd w:val="clear" w:color="auto" w:fill="FFFFFF"/>
        </w:rPr>
        <w:t xml:space="preserve"> websites/apps mentioned above</w:t>
      </w:r>
      <w:r w:rsidR="001A26E0">
        <w:rPr>
          <w:rFonts w:ascii="Times New Roman" w:hAnsi="Times New Roman" w:cs="Times New Roman"/>
          <w:i/>
          <w:color w:val="333333"/>
          <w:sz w:val="24"/>
          <w:szCs w:val="24"/>
          <w:shd w:val="clear" w:color="auto" w:fill="FFFFFF"/>
        </w:rPr>
        <w:t xml:space="preserve"> </w:t>
      </w:r>
      <w:r w:rsidR="001A26E0">
        <w:rPr>
          <w:rFonts w:ascii="Times New Roman" w:hAnsi="Times New Roman" w:cs="Times New Roman"/>
          <w:color w:val="333333"/>
          <w:sz w:val="24"/>
          <w:szCs w:val="24"/>
          <w:shd w:val="clear" w:color="auto" w:fill="FFFFFF"/>
        </w:rPr>
        <w:t xml:space="preserve">can function as a less judgmental </w:t>
      </w:r>
      <w:r w:rsidR="002939FC">
        <w:rPr>
          <w:rFonts w:ascii="Times New Roman" w:hAnsi="Times New Roman" w:cs="Times New Roman"/>
          <w:color w:val="333333"/>
          <w:sz w:val="24"/>
          <w:szCs w:val="24"/>
          <w:shd w:val="clear" w:color="auto" w:fill="FFFFFF"/>
        </w:rPr>
        <w:t>venue</w:t>
      </w:r>
      <w:r w:rsidR="001A26E0">
        <w:rPr>
          <w:rFonts w:ascii="Times New Roman" w:hAnsi="Times New Roman" w:cs="Times New Roman"/>
          <w:color w:val="333333"/>
          <w:sz w:val="24"/>
          <w:szCs w:val="24"/>
          <w:shd w:val="clear" w:color="auto" w:fill="FFFFFF"/>
        </w:rPr>
        <w:t xml:space="preserve"> to </w:t>
      </w:r>
      <w:r w:rsidR="002939FC">
        <w:rPr>
          <w:rFonts w:ascii="Times New Roman" w:hAnsi="Times New Roman" w:cs="Times New Roman"/>
          <w:color w:val="333333"/>
          <w:sz w:val="24"/>
          <w:szCs w:val="24"/>
          <w:shd w:val="clear" w:color="auto" w:fill="FFFFFF"/>
        </w:rPr>
        <w:t xml:space="preserve">contribute to the classroom </w:t>
      </w:r>
      <w:r w:rsidR="00953D7D">
        <w:rPr>
          <w:rFonts w:ascii="Times New Roman" w:hAnsi="Times New Roman" w:cs="Times New Roman"/>
          <w:color w:val="333333"/>
          <w:sz w:val="24"/>
          <w:szCs w:val="24"/>
          <w:shd w:val="clear" w:color="auto" w:fill="FFFFFF"/>
        </w:rPr>
        <w:t>conversation.</w:t>
      </w:r>
    </w:p>
    <w:p w14:paraId="4830BAEB" w14:textId="77777777" w:rsidR="008F1380" w:rsidRDefault="001874A5" w:rsidP="00917F99">
      <w:pPr>
        <w:spacing w:line="480" w:lineRule="auto"/>
        <w:ind w:firstLine="720"/>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As students continue to come in contact with social studies themes courtesy of </w:t>
      </w:r>
      <w:r w:rsidR="00EE6567">
        <w:rPr>
          <w:rFonts w:ascii="Times New Roman" w:hAnsi="Times New Roman" w:cs="Times New Roman"/>
          <w:color w:val="333333"/>
          <w:sz w:val="24"/>
          <w:szCs w:val="24"/>
          <w:shd w:val="clear" w:color="auto" w:fill="FFFFFF"/>
        </w:rPr>
        <w:t>digital entertainment</w:t>
      </w:r>
      <w:r>
        <w:rPr>
          <w:rFonts w:ascii="Times New Roman" w:hAnsi="Times New Roman" w:cs="Times New Roman"/>
          <w:color w:val="333333"/>
          <w:sz w:val="24"/>
          <w:szCs w:val="24"/>
          <w:shd w:val="clear" w:color="auto" w:fill="FFFFFF"/>
        </w:rPr>
        <w:t xml:space="preserve"> more readily, teachers must take the necessary steps to promote, motivate and support gameplay and learning in the classroom (Abdul Jabbar &amp; Felicia, 2015). Educators must be conscious of their pupils’ </w:t>
      </w:r>
      <w:r w:rsidR="00EE6567">
        <w:rPr>
          <w:rFonts w:ascii="Times New Roman" w:hAnsi="Times New Roman" w:cs="Times New Roman"/>
          <w:color w:val="333333"/>
          <w:sz w:val="24"/>
          <w:szCs w:val="24"/>
          <w:shd w:val="clear" w:color="auto" w:fill="FFFFFF"/>
        </w:rPr>
        <w:t>explicit</w:t>
      </w:r>
      <w:r>
        <w:rPr>
          <w:rFonts w:ascii="Times New Roman" w:hAnsi="Times New Roman" w:cs="Times New Roman"/>
          <w:color w:val="333333"/>
          <w:sz w:val="24"/>
          <w:szCs w:val="24"/>
          <w:shd w:val="clear" w:color="auto" w:fill="FFFFFF"/>
        </w:rPr>
        <w:t xml:space="preserve"> needs and abilities, ensuring that a collaborative simulation such as </w:t>
      </w:r>
      <w:r>
        <w:rPr>
          <w:rFonts w:ascii="Times New Roman" w:hAnsi="Times New Roman" w:cs="Times New Roman"/>
          <w:i/>
          <w:color w:val="333333"/>
          <w:sz w:val="24"/>
          <w:szCs w:val="24"/>
          <w:shd w:val="clear" w:color="auto" w:fill="FFFFFF"/>
        </w:rPr>
        <w:t>Assassin’s Creed 3</w:t>
      </w:r>
      <w:r>
        <w:rPr>
          <w:rFonts w:ascii="Times New Roman" w:hAnsi="Times New Roman" w:cs="Times New Roman"/>
          <w:color w:val="333333"/>
          <w:sz w:val="24"/>
          <w:szCs w:val="24"/>
          <w:shd w:val="clear" w:color="auto" w:fill="FFFFFF"/>
        </w:rPr>
        <w:t xml:space="preserve"> contains the necessary interactive materials and support structures</w:t>
      </w:r>
      <w:r w:rsidR="00E40FF7">
        <w:rPr>
          <w:rFonts w:ascii="Times New Roman" w:hAnsi="Times New Roman" w:cs="Times New Roman"/>
          <w:color w:val="333333"/>
          <w:sz w:val="24"/>
          <w:szCs w:val="24"/>
          <w:shd w:val="clear" w:color="auto" w:fill="FFFFFF"/>
        </w:rPr>
        <w:t xml:space="preserve"> (Wright-Maley, 2015)</w:t>
      </w:r>
      <w:r>
        <w:rPr>
          <w:rFonts w:ascii="Times New Roman" w:hAnsi="Times New Roman" w:cs="Times New Roman"/>
          <w:color w:val="333333"/>
          <w:sz w:val="24"/>
          <w:szCs w:val="24"/>
          <w:shd w:val="clear" w:color="auto" w:fill="FFFFFF"/>
        </w:rPr>
        <w:t>.</w:t>
      </w:r>
      <w:r w:rsidR="008F1380">
        <w:rPr>
          <w:rFonts w:ascii="Times New Roman" w:hAnsi="Times New Roman" w:cs="Times New Roman"/>
          <w:color w:val="333333"/>
          <w:sz w:val="24"/>
          <w:szCs w:val="24"/>
          <w:shd w:val="clear" w:color="auto" w:fill="FFFFFF"/>
        </w:rPr>
        <w:t xml:space="preserve"> To stick with this example,</w:t>
      </w:r>
      <w:r w:rsidR="008B5AF9">
        <w:rPr>
          <w:rFonts w:ascii="Times New Roman" w:hAnsi="Times New Roman" w:cs="Times New Roman"/>
          <w:color w:val="333333"/>
          <w:sz w:val="24"/>
          <w:szCs w:val="24"/>
          <w:shd w:val="clear" w:color="auto" w:fill="FFFFFF"/>
        </w:rPr>
        <w:t xml:space="preserve"> set during the American Revolution,</w:t>
      </w:r>
      <w:r w:rsidR="008F1380">
        <w:rPr>
          <w:rFonts w:ascii="Times New Roman" w:hAnsi="Times New Roman" w:cs="Times New Roman"/>
          <w:color w:val="333333"/>
          <w:sz w:val="24"/>
          <w:szCs w:val="24"/>
          <w:shd w:val="clear" w:color="auto" w:fill="FFFFFF"/>
        </w:rPr>
        <w:t xml:space="preserve"> </w:t>
      </w:r>
      <w:r w:rsidR="008B5AF9">
        <w:rPr>
          <w:rFonts w:ascii="Times New Roman" w:hAnsi="Times New Roman" w:cs="Times New Roman"/>
          <w:color w:val="333333"/>
          <w:sz w:val="24"/>
          <w:szCs w:val="24"/>
          <w:shd w:val="clear" w:color="auto" w:fill="FFFFFF"/>
        </w:rPr>
        <w:t xml:space="preserve">fans of the open world console game have created </w:t>
      </w:r>
      <w:hyperlink r:id="rId9" w:history="1">
        <w:r w:rsidR="008B5AF9" w:rsidRPr="008B5AF9">
          <w:rPr>
            <w:rStyle w:val="Hyperlink"/>
            <w:rFonts w:ascii="Times New Roman" w:hAnsi="Times New Roman" w:cs="Times New Roman"/>
            <w:sz w:val="24"/>
            <w:szCs w:val="24"/>
            <w:shd w:val="clear" w:color="auto" w:fill="FFFFFF"/>
          </w:rPr>
          <w:t>w</w:t>
        </w:r>
        <w:r w:rsidR="008F1380" w:rsidRPr="008B5AF9">
          <w:rPr>
            <w:rStyle w:val="Hyperlink"/>
            <w:rFonts w:ascii="Times New Roman" w:hAnsi="Times New Roman" w:cs="Times New Roman"/>
            <w:sz w:val="24"/>
            <w:szCs w:val="24"/>
            <w:shd w:val="clear" w:color="auto" w:fill="FFFFFF"/>
          </w:rPr>
          <w:t>ikis</w:t>
        </w:r>
      </w:hyperlink>
      <w:r w:rsidR="008F1380">
        <w:rPr>
          <w:rFonts w:ascii="Times New Roman" w:hAnsi="Times New Roman" w:cs="Times New Roman"/>
          <w:color w:val="333333"/>
          <w:sz w:val="24"/>
          <w:szCs w:val="24"/>
          <w:shd w:val="clear" w:color="auto" w:fill="FFFFFF"/>
        </w:rPr>
        <w:t xml:space="preserve"> </w:t>
      </w:r>
      <w:r w:rsidR="008B5AF9">
        <w:rPr>
          <w:rFonts w:ascii="Times New Roman" w:hAnsi="Times New Roman" w:cs="Times New Roman"/>
          <w:color w:val="333333"/>
          <w:sz w:val="24"/>
          <w:szCs w:val="24"/>
          <w:shd w:val="clear" w:color="auto" w:fill="FFFFFF"/>
        </w:rPr>
        <w:t>containing</w:t>
      </w:r>
      <w:r w:rsidR="00E40FF7">
        <w:rPr>
          <w:rFonts w:ascii="Times New Roman" w:hAnsi="Times New Roman" w:cs="Times New Roman"/>
          <w:color w:val="333333"/>
          <w:sz w:val="24"/>
          <w:szCs w:val="24"/>
          <w:shd w:val="clear" w:color="auto" w:fill="FFFFFF"/>
        </w:rPr>
        <w:t xml:space="preserve"> </w:t>
      </w:r>
      <w:r w:rsidR="008B5AF9">
        <w:rPr>
          <w:rFonts w:ascii="Times New Roman" w:hAnsi="Times New Roman" w:cs="Times New Roman"/>
          <w:color w:val="333333"/>
          <w:sz w:val="24"/>
          <w:szCs w:val="24"/>
          <w:shd w:val="clear" w:color="auto" w:fill="FFFFFF"/>
        </w:rPr>
        <w:t xml:space="preserve">image galleries, articles, forums, and a chat server in which players can interact with one another. </w:t>
      </w:r>
      <w:r w:rsidR="00E40FF7">
        <w:rPr>
          <w:rFonts w:ascii="Times New Roman" w:hAnsi="Times New Roman" w:cs="Times New Roman"/>
          <w:color w:val="333333"/>
          <w:sz w:val="24"/>
          <w:szCs w:val="24"/>
          <w:shd w:val="clear" w:color="auto" w:fill="FFFFFF"/>
        </w:rPr>
        <w:t xml:space="preserve">As </w:t>
      </w:r>
      <w:r w:rsidR="00E40FF7">
        <w:rPr>
          <w:rFonts w:ascii="Times New Roman" w:hAnsi="Times New Roman" w:cs="Times New Roman"/>
          <w:sz w:val="24"/>
          <w:szCs w:val="24"/>
        </w:rPr>
        <w:t>Clark, Tanner-Smith, Killingsworth, &amp; Bellamy (2013)</w:t>
      </w:r>
      <w:r w:rsidR="00EE6567">
        <w:rPr>
          <w:rFonts w:ascii="Times New Roman" w:hAnsi="Times New Roman" w:cs="Times New Roman"/>
          <w:sz w:val="24"/>
          <w:szCs w:val="24"/>
        </w:rPr>
        <w:t xml:space="preserve"> advise, </w:t>
      </w:r>
      <w:r w:rsidR="002F236C">
        <w:rPr>
          <w:rFonts w:ascii="Times New Roman" w:hAnsi="Times New Roman" w:cs="Times New Roman"/>
          <w:sz w:val="24"/>
          <w:szCs w:val="24"/>
        </w:rPr>
        <w:t xml:space="preserve">gaming activities should correlate with students’ gender, game type preferences, preferred mode of gameplay, and the game’s learning tasks in order to provide a sense of enjoyment and motivation that rewards all parties. Moving forward, </w:t>
      </w:r>
      <w:r w:rsidR="002F236C">
        <w:rPr>
          <w:rFonts w:ascii="Times New Roman" w:hAnsi="Times New Roman" w:cs="Times New Roman"/>
          <w:sz w:val="24"/>
          <w:szCs w:val="24"/>
        </w:rPr>
        <w:lastRenderedPageBreak/>
        <w:t xml:space="preserve">researchers and practitioners should develop </w:t>
      </w:r>
      <w:r w:rsidR="008F1380">
        <w:rPr>
          <w:rFonts w:ascii="Times New Roman" w:hAnsi="Times New Roman" w:cs="Times New Roman"/>
          <w:sz w:val="24"/>
          <w:szCs w:val="24"/>
        </w:rPr>
        <w:t xml:space="preserve">entertainment-driven video game-based </w:t>
      </w:r>
      <w:r w:rsidR="002F236C">
        <w:rPr>
          <w:rFonts w:ascii="Times New Roman" w:hAnsi="Times New Roman" w:cs="Times New Roman"/>
          <w:sz w:val="24"/>
          <w:szCs w:val="24"/>
        </w:rPr>
        <w:t xml:space="preserve">lesson plans in conjunction with adolescents in an effort to propose </w:t>
      </w:r>
      <w:r w:rsidR="008F1380">
        <w:rPr>
          <w:rFonts w:ascii="Times New Roman" w:hAnsi="Times New Roman" w:cs="Times New Roman"/>
          <w:sz w:val="24"/>
          <w:szCs w:val="24"/>
        </w:rPr>
        <w:t>elements more suitable to enriching</w:t>
      </w:r>
      <w:r w:rsidR="002F236C">
        <w:rPr>
          <w:rFonts w:ascii="Times New Roman" w:hAnsi="Times New Roman" w:cs="Times New Roman"/>
          <w:sz w:val="24"/>
          <w:szCs w:val="24"/>
        </w:rPr>
        <w:t xml:space="preserve"> engagement and au</w:t>
      </w:r>
      <w:r w:rsidR="008F1380">
        <w:rPr>
          <w:rFonts w:ascii="Times New Roman" w:hAnsi="Times New Roman" w:cs="Times New Roman"/>
          <w:sz w:val="24"/>
          <w:szCs w:val="24"/>
        </w:rPr>
        <w:t>thentic learning opportunities (Abdul Jabbar &amp; Felicia, 2015).</w:t>
      </w:r>
    </w:p>
    <w:p w14:paraId="107FAE3A" w14:textId="77777777" w:rsidR="00917F99" w:rsidRPr="008F1380" w:rsidRDefault="008F1380" w:rsidP="00917F9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digital environments of today</w:t>
      </w:r>
      <w:r w:rsidR="00917F99" w:rsidRPr="00953D7D">
        <w:rPr>
          <w:rFonts w:ascii="Times New Roman" w:hAnsi="Times New Roman" w:cs="Times New Roman"/>
          <w:sz w:val="24"/>
          <w:szCs w:val="24"/>
        </w:rPr>
        <w:t xml:space="preserve"> and those on the radar for development in the near future </w:t>
      </w:r>
      <w:r>
        <w:rPr>
          <w:rFonts w:ascii="Times New Roman" w:hAnsi="Times New Roman" w:cs="Times New Roman"/>
          <w:sz w:val="24"/>
          <w:szCs w:val="24"/>
        </w:rPr>
        <w:t xml:space="preserve">(e.g. virtual reality technologies like the </w:t>
      </w:r>
      <w:r>
        <w:rPr>
          <w:rFonts w:ascii="Times New Roman" w:hAnsi="Times New Roman" w:cs="Times New Roman"/>
          <w:i/>
          <w:sz w:val="24"/>
          <w:szCs w:val="24"/>
        </w:rPr>
        <w:t>Oculus Rift</w:t>
      </w:r>
      <w:r>
        <w:rPr>
          <w:rFonts w:ascii="Times New Roman" w:hAnsi="Times New Roman" w:cs="Times New Roman"/>
          <w:sz w:val="24"/>
          <w:szCs w:val="24"/>
        </w:rPr>
        <w:t xml:space="preserve">) </w:t>
      </w:r>
      <w:r w:rsidR="00917F99" w:rsidRPr="00953D7D">
        <w:rPr>
          <w:rFonts w:ascii="Times New Roman" w:hAnsi="Times New Roman" w:cs="Times New Roman"/>
          <w:sz w:val="24"/>
          <w:szCs w:val="24"/>
        </w:rPr>
        <w:t>are unique forms of play</w:t>
      </w:r>
      <w:r>
        <w:rPr>
          <w:rFonts w:ascii="Times New Roman" w:hAnsi="Times New Roman" w:cs="Times New Roman"/>
          <w:sz w:val="24"/>
          <w:szCs w:val="24"/>
        </w:rPr>
        <w:t xml:space="preserve"> that educators should embrace</w:t>
      </w:r>
      <w:r w:rsidR="00917F99" w:rsidRPr="00953D7D">
        <w:rPr>
          <w:rFonts w:ascii="Times New Roman" w:hAnsi="Times New Roman" w:cs="Times New Roman"/>
          <w:sz w:val="24"/>
          <w:szCs w:val="24"/>
        </w:rPr>
        <w:t>. Video games are</w:t>
      </w:r>
      <w:r>
        <w:rPr>
          <w:rFonts w:ascii="Times New Roman" w:hAnsi="Times New Roman" w:cs="Times New Roman"/>
          <w:sz w:val="24"/>
          <w:szCs w:val="24"/>
        </w:rPr>
        <w:t xml:space="preserve"> becoming</w:t>
      </w:r>
      <w:r w:rsidR="00917F99" w:rsidRPr="00953D7D">
        <w:rPr>
          <w:rFonts w:ascii="Times New Roman" w:hAnsi="Times New Roman" w:cs="Times New Roman"/>
          <w:sz w:val="24"/>
          <w:szCs w:val="24"/>
        </w:rPr>
        <w:t xml:space="preserve"> socially interactive in a way never before </w:t>
      </w:r>
      <w:r>
        <w:rPr>
          <w:rFonts w:ascii="Times New Roman" w:hAnsi="Times New Roman" w:cs="Times New Roman"/>
          <w:sz w:val="24"/>
          <w:szCs w:val="24"/>
        </w:rPr>
        <w:t>imagined</w:t>
      </w:r>
      <w:r w:rsidR="00917F99" w:rsidRPr="00953D7D">
        <w:rPr>
          <w:rFonts w:ascii="Times New Roman" w:hAnsi="Times New Roman" w:cs="Times New Roman"/>
          <w:sz w:val="24"/>
          <w:szCs w:val="24"/>
        </w:rPr>
        <w:t xml:space="preserve">. </w:t>
      </w:r>
      <w:r>
        <w:rPr>
          <w:rFonts w:ascii="Times New Roman" w:hAnsi="Times New Roman" w:cs="Times New Roman"/>
          <w:sz w:val="24"/>
          <w:szCs w:val="24"/>
        </w:rPr>
        <w:t>“</w:t>
      </w:r>
      <w:r w:rsidR="00917F99" w:rsidRPr="00953D7D">
        <w:rPr>
          <w:rFonts w:ascii="Times New Roman" w:hAnsi="Times New Roman" w:cs="Times New Roman"/>
          <w:sz w:val="24"/>
          <w:szCs w:val="24"/>
        </w:rPr>
        <w:t>Increasingly, players are gaming online, with friends, family, and complete strangers, crossing vast geographical distances and blurring not only cultural boundaries but also age and generation gaps, socioeconomic differences, and language barriers</w:t>
      </w:r>
      <w:r w:rsidR="008B5AF9">
        <w:rPr>
          <w:rFonts w:ascii="Times New Roman" w:hAnsi="Times New Roman" w:cs="Times New Roman"/>
          <w:sz w:val="24"/>
          <w:szCs w:val="24"/>
        </w:rPr>
        <w:t>” (</w:t>
      </w:r>
      <w:r w:rsidR="008B5AF9">
        <w:rPr>
          <w:rFonts w:ascii="Times New Roman" w:hAnsi="Times New Roman" w:cs="Times New Roman"/>
          <w:color w:val="333333"/>
          <w:sz w:val="24"/>
          <w:szCs w:val="24"/>
          <w:shd w:val="clear" w:color="auto" w:fill="FFFFFF"/>
        </w:rPr>
        <w:t>Granic, Lobel, &amp; Engles, 2013, p. 76</w:t>
      </w:r>
      <w:r w:rsidR="008B5AF9">
        <w:rPr>
          <w:rFonts w:ascii="Times New Roman" w:hAnsi="Times New Roman" w:cs="Times New Roman"/>
          <w:sz w:val="24"/>
          <w:szCs w:val="24"/>
        </w:rPr>
        <w:t xml:space="preserve">). As classroom teachers, we should adapt to our students’ extracurricular interests by </w:t>
      </w:r>
      <w:r w:rsidR="0074714A">
        <w:rPr>
          <w:rFonts w:ascii="Times New Roman" w:hAnsi="Times New Roman" w:cs="Times New Roman"/>
          <w:sz w:val="24"/>
          <w:szCs w:val="24"/>
        </w:rPr>
        <w:t>visibly inserting them into the curriculum.  The extensive</w:t>
      </w:r>
      <w:r w:rsidR="00917F99" w:rsidRPr="00953D7D">
        <w:rPr>
          <w:rFonts w:ascii="Times New Roman" w:hAnsi="Times New Roman" w:cs="Times New Roman"/>
          <w:sz w:val="24"/>
          <w:szCs w:val="24"/>
        </w:rPr>
        <w:t xml:space="preserve"> amount of time</w:t>
      </w:r>
      <w:r w:rsidR="0074714A">
        <w:rPr>
          <w:rFonts w:ascii="Times New Roman" w:hAnsi="Times New Roman" w:cs="Times New Roman"/>
          <w:sz w:val="24"/>
          <w:szCs w:val="24"/>
        </w:rPr>
        <w:t xml:space="preserve"> adolescents invest</w:t>
      </w:r>
      <w:r w:rsidR="00917F99" w:rsidRPr="00953D7D">
        <w:rPr>
          <w:rFonts w:ascii="Times New Roman" w:hAnsi="Times New Roman" w:cs="Times New Roman"/>
          <w:sz w:val="24"/>
          <w:szCs w:val="24"/>
        </w:rPr>
        <w:t xml:space="preserve"> in playing video games </w:t>
      </w:r>
      <w:r w:rsidR="0074714A">
        <w:rPr>
          <w:rFonts w:ascii="Times New Roman" w:hAnsi="Times New Roman" w:cs="Times New Roman"/>
          <w:sz w:val="24"/>
          <w:szCs w:val="24"/>
        </w:rPr>
        <w:t>can translate to 21</w:t>
      </w:r>
      <w:r w:rsidR="0074714A" w:rsidRPr="0074714A">
        <w:rPr>
          <w:rFonts w:ascii="Times New Roman" w:hAnsi="Times New Roman" w:cs="Times New Roman"/>
          <w:sz w:val="24"/>
          <w:szCs w:val="24"/>
          <w:vertAlign w:val="superscript"/>
        </w:rPr>
        <w:t>st</w:t>
      </w:r>
      <w:r w:rsidR="0074714A">
        <w:rPr>
          <w:rFonts w:ascii="Times New Roman" w:hAnsi="Times New Roman" w:cs="Times New Roman"/>
          <w:sz w:val="24"/>
          <w:szCs w:val="24"/>
        </w:rPr>
        <w:t xml:space="preserve"> century learning experiences</w:t>
      </w:r>
      <w:r w:rsidR="00917F99" w:rsidRPr="00953D7D">
        <w:rPr>
          <w:rFonts w:ascii="Times New Roman" w:hAnsi="Times New Roman" w:cs="Times New Roman"/>
          <w:sz w:val="24"/>
          <w:szCs w:val="24"/>
        </w:rPr>
        <w:t xml:space="preserve"> </w:t>
      </w:r>
      <w:r w:rsidR="0074714A">
        <w:rPr>
          <w:rFonts w:ascii="Times New Roman" w:hAnsi="Times New Roman" w:cs="Times New Roman"/>
          <w:sz w:val="24"/>
          <w:szCs w:val="24"/>
        </w:rPr>
        <w:t xml:space="preserve">laden with pedagogical </w:t>
      </w:r>
      <w:r w:rsidR="00917F99" w:rsidRPr="00953D7D">
        <w:rPr>
          <w:rFonts w:ascii="Times New Roman" w:hAnsi="Times New Roman" w:cs="Times New Roman"/>
          <w:sz w:val="24"/>
          <w:szCs w:val="24"/>
        </w:rPr>
        <w:t xml:space="preserve">benefits that have yet to be </w:t>
      </w:r>
      <w:r w:rsidR="0074714A">
        <w:rPr>
          <w:rFonts w:ascii="Times New Roman" w:hAnsi="Times New Roman" w:cs="Times New Roman"/>
          <w:sz w:val="24"/>
          <w:szCs w:val="24"/>
        </w:rPr>
        <w:t>conceptualized.</w:t>
      </w:r>
    </w:p>
    <w:p w14:paraId="0D4BAD48" w14:textId="77777777" w:rsidR="00957B61" w:rsidRDefault="00957B61" w:rsidP="00957B61">
      <w:pPr>
        <w:shd w:val="clear" w:color="auto" w:fill="FFFFFF"/>
        <w:spacing w:after="150" w:line="48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References</w:t>
      </w:r>
    </w:p>
    <w:p w14:paraId="2B435E34" w14:textId="77777777" w:rsidR="00966CAA" w:rsidRPr="00966CAA" w:rsidRDefault="00966CAA" w:rsidP="00966CAA">
      <w:pPr>
        <w:autoSpaceDE w:val="0"/>
        <w:autoSpaceDN w:val="0"/>
        <w:adjustRightInd w:val="0"/>
        <w:spacing w:after="0" w:line="480" w:lineRule="auto"/>
        <w:rPr>
          <w:rFonts w:ascii="Times New Roman" w:eastAsia="Times New Roman" w:hAnsi="Times New Roman" w:cs="Times New Roman"/>
          <w:i/>
          <w:color w:val="333333"/>
          <w:sz w:val="24"/>
          <w:szCs w:val="24"/>
        </w:rPr>
      </w:pPr>
      <w:r w:rsidRPr="00966CAA">
        <w:rPr>
          <w:rFonts w:ascii="Times New Roman" w:eastAsia="Times New Roman" w:hAnsi="Times New Roman" w:cs="Times New Roman"/>
          <w:color w:val="333333"/>
          <w:sz w:val="24"/>
          <w:szCs w:val="24"/>
        </w:rPr>
        <w:t>Abdul Jabbar, A. I., &amp; Felicia, P. (2015). Gameplay</w:t>
      </w:r>
      <w:r w:rsidR="006B192E">
        <w:rPr>
          <w:rFonts w:ascii="Times New Roman" w:eastAsia="Times New Roman" w:hAnsi="Times New Roman" w:cs="Times New Roman"/>
          <w:color w:val="333333"/>
          <w:sz w:val="24"/>
          <w:szCs w:val="24"/>
        </w:rPr>
        <w:t xml:space="preserve"> engagement and learning in game</w:t>
      </w:r>
      <w:r w:rsidRPr="00966CAA">
        <w:rPr>
          <w:rFonts w:ascii="Times New Roman" w:eastAsia="Times New Roman" w:hAnsi="Times New Roman" w:cs="Times New Roman"/>
          <w:color w:val="333333"/>
          <w:sz w:val="24"/>
          <w:szCs w:val="24"/>
        </w:rPr>
        <w:t xml:space="preserve">-based </w:t>
      </w:r>
      <w:r>
        <w:rPr>
          <w:rFonts w:ascii="Times New Roman" w:eastAsia="Times New Roman" w:hAnsi="Times New Roman" w:cs="Times New Roman"/>
          <w:color w:val="333333"/>
          <w:sz w:val="24"/>
          <w:szCs w:val="24"/>
        </w:rPr>
        <w:tab/>
      </w:r>
      <w:r w:rsidRPr="00966CAA">
        <w:rPr>
          <w:rFonts w:ascii="Times New Roman" w:eastAsia="Times New Roman" w:hAnsi="Times New Roman" w:cs="Times New Roman"/>
          <w:color w:val="333333"/>
          <w:sz w:val="24"/>
          <w:szCs w:val="24"/>
        </w:rPr>
        <w:t xml:space="preserve">learning: A systematic review. </w:t>
      </w:r>
      <w:r w:rsidRPr="00966CAA">
        <w:rPr>
          <w:rFonts w:ascii="Times New Roman" w:eastAsia="Times New Roman" w:hAnsi="Times New Roman" w:cs="Times New Roman"/>
          <w:i/>
          <w:color w:val="333333"/>
          <w:sz w:val="24"/>
          <w:szCs w:val="24"/>
        </w:rPr>
        <w:t>Review of Educational Research 85</w:t>
      </w:r>
      <w:r w:rsidRPr="00966CAA">
        <w:rPr>
          <w:rFonts w:ascii="Times New Roman" w:eastAsia="Times New Roman" w:hAnsi="Times New Roman" w:cs="Times New Roman"/>
          <w:color w:val="333333"/>
          <w:sz w:val="24"/>
          <w:szCs w:val="24"/>
        </w:rPr>
        <w:t xml:space="preserve">(4): 740-779. </w:t>
      </w:r>
    </w:p>
    <w:p w14:paraId="5281A976" w14:textId="77777777" w:rsidR="00966CAA" w:rsidRDefault="00966CAA" w:rsidP="00966CAA">
      <w:pPr>
        <w:shd w:val="clear" w:color="auto" w:fill="FFFFFF"/>
        <w:spacing w:after="150" w:line="480" w:lineRule="auto"/>
        <w:ind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F1559C" w:rsidRPr="00F1559C">
        <w:rPr>
          <w:rFonts w:ascii="Times New Roman" w:eastAsia="Times New Roman" w:hAnsi="Times New Roman" w:cs="Times New Roman"/>
          <w:color w:val="333333"/>
          <w:sz w:val="24"/>
          <w:szCs w:val="24"/>
        </w:rPr>
        <w:t>Barab, S., Gresalfi, M., &amp; Arici, A. (2009) Why educators should care about games</w:t>
      </w:r>
      <w:r w:rsidR="00F1559C" w:rsidRPr="00EF5E37">
        <w:rPr>
          <w:rFonts w:ascii="Times New Roman" w:eastAsia="Times New Roman" w:hAnsi="Times New Roman" w:cs="Times New Roman"/>
          <w:i/>
          <w:color w:val="333333"/>
          <w:sz w:val="24"/>
          <w:szCs w:val="24"/>
        </w:rPr>
        <w:t xml:space="preserve">. Educational </w:t>
      </w:r>
      <w:r>
        <w:rPr>
          <w:rFonts w:ascii="Times New Roman" w:eastAsia="Times New Roman" w:hAnsi="Times New Roman" w:cs="Times New Roman"/>
          <w:i/>
          <w:color w:val="333333"/>
          <w:sz w:val="24"/>
          <w:szCs w:val="24"/>
        </w:rPr>
        <w:tab/>
      </w:r>
      <w:r w:rsidR="00F1559C" w:rsidRPr="00966CAA">
        <w:rPr>
          <w:rFonts w:ascii="Times New Roman" w:eastAsia="Times New Roman" w:hAnsi="Times New Roman" w:cs="Times New Roman"/>
          <w:i/>
          <w:color w:val="333333"/>
          <w:sz w:val="24"/>
          <w:szCs w:val="24"/>
        </w:rPr>
        <w:t>Leadership 67</w:t>
      </w:r>
      <w:r w:rsidR="00F1559C" w:rsidRPr="00966CAA">
        <w:rPr>
          <w:rFonts w:ascii="Times New Roman" w:eastAsia="Times New Roman" w:hAnsi="Times New Roman" w:cs="Times New Roman"/>
          <w:color w:val="333333"/>
          <w:sz w:val="24"/>
          <w:szCs w:val="24"/>
        </w:rPr>
        <w:t>(1): 76-80.</w:t>
      </w:r>
    </w:p>
    <w:p w14:paraId="534EF306" w14:textId="77777777" w:rsidR="009365AF" w:rsidRDefault="009365AF" w:rsidP="009365AF">
      <w:pPr>
        <w:shd w:val="clear" w:color="auto" w:fill="FFFFFF"/>
        <w:spacing w:after="150" w:line="480" w:lineRule="auto"/>
        <w:ind w:hanging="720"/>
        <w:rPr>
          <w:rFonts w:ascii="Times New Roman" w:hAnsi="Times New Roman" w:cs="Times New Roman"/>
          <w:sz w:val="24"/>
          <w:szCs w:val="24"/>
        </w:rPr>
      </w:pPr>
      <w:r>
        <w:rPr>
          <w:rFonts w:ascii="Times New Roman" w:eastAsia="Times New Roman" w:hAnsi="Times New Roman" w:cs="Times New Roman"/>
          <w:color w:val="333333"/>
          <w:sz w:val="24"/>
          <w:szCs w:val="24"/>
        </w:rPr>
        <w:tab/>
      </w:r>
      <w:r w:rsidRPr="009365AF">
        <w:rPr>
          <w:rFonts w:ascii="Times New Roman" w:eastAsia="Times New Roman" w:hAnsi="Times New Roman" w:cs="Times New Roman"/>
          <w:color w:val="333333"/>
          <w:sz w:val="24"/>
          <w:szCs w:val="24"/>
        </w:rPr>
        <w:t>Bronkhorst, Q. (</w:t>
      </w:r>
      <w:r>
        <w:rPr>
          <w:rFonts w:ascii="Times New Roman" w:eastAsia="Times New Roman" w:hAnsi="Times New Roman" w:cs="Times New Roman"/>
          <w:color w:val="333333"/>
          <w:sz w:val="24"/>
          <w:szCs w:val="24"/>
        </w:rPr>
        <w:t>2012</w:t>
      </w:r>
      <w:r w:rsidRPr="009365AF">
        <w:rPr>
          <w:rFonts w:ascii="Times New Roman" w:eastAsia="Times New Roman" w:hAnsi="Times New Roman" w:cs="Times New Roman"/>
          <w:color w:val="333333"/>
          <w:sz w:val="24"/>
          <w:szCs w:val="24"/>
        </w:rPr>
        <w:t xml:space="preserve">, April 14). Games vs movies: Who wins? </w:t>
      </w:r>
      <w:r w:rsidRPr="009365AF">
        <w:rPr>
          <w:rFonts w:ascii="Times New Roman" w:eastAsia="Times New Roman" w:hAnsi="Times New Roman" w:cs="Times New Roman"/>
          <w:i/>
          <w:color w:val="333333"/>
          <w:sz w:val="24"/>
          <w:szCs w:val="24"/>
        </w:rPr>
        <w:t>Business Tech</w:t>
      </w:r>
      <w:r>
        <w:rPr>
          <w:rFonts w:ascii="Times New Roman" w:eastAsia="Times New Roman" w:hAnsi="Times New Roman" w:cs="Times New Roman"/>
          <w:color w:val="333333"/>
          <w:sz w:val="24"/>
          <w:szCs w:val="24"/>
        </w:rPr>
        <w:t>.</w:t>
      </w:r>
      <w:r w:rsidRPr="009365AF">
        <w:rPr>
          <w:rFonts w:ascii="Times New Roman" w:eastAsia="Times New Roman" w:hAnsi="Times New Roman" w:cs="Times New Roman"/>
          <w:color w:val="333333"/>
          <w:sz w:val="24"/>
          <w:szCs w:val="24"/>
        </w:rPr>
        <w:t xml:space="preserve"> Retrieved from </w:t>
      </w:r>
      <w:r>
        <w:rPr>
          <w:rFonts w:ascii="Times New Roman" w:eastAsia="Times New Roman" w:hAnsi="Times New Roman" w:cs="Times New Roman"/>
          <w:color w:val="333333"/>
          <w:sz w:val="24"/>
          <w:szCs w:val="24"/>
        </w:rPr>
        <w:tab/>
      </w:r>
      <w:r w:rsidR="00E40FF7" w:rsidRPr="008B5AF9">
        <w:rPr>
          <w:rFonts w:ascii="Times New Roman" w:hAnsi="Times New Roman" w:cs="Times New Roman"/>
          <w:sz w:val="24"/>
          <w:szCs w:val="24"/>
        </w:rPr>
        <w:t>http://businesstech.co.za/news/general/19901/gamesvs-movies-who-wins</w:t>
      </w:r>
      <w:r w:rsidRPr="009365AF">
        <w:rPr>
          <w:rFonts w:ascii="Times New Roman" w:hAnsi="Times New Roman" w:cs="Times New Roman"/>
          <w:sz w:val="24"/>
          <w:szCs w:val="24"/>
        </w:rPr>
        <w:t>.</w:t>
      </w:r>
    </w:p>
    <w:p w14:paraId="16CE213F" w14:textId="77777777" w:rsidR="00E40FF7" w:rsidRPr="00E40FF7" w:rsidRDefault="00E40FF7" w:rsidP="009365AF">
      <w:pPr>
        <w:shd w:val="clear" w:color="auto" w:fill="FFFFFF"/>
        <w:spacing w:after="150" w:line="480" w:lineRule="auto"/>
        <w:ind w:hanging="720"/>
        <w:rPr>
          <w:rFonts w:ascii="Times New Roman" w:hAnsi="Times New Roman" w:cs="Times New Roman"/>
          <w:sz w:val="24"/>
          <w:szCs w:val="24"/>
        </w:rPr>
      </w:pPr>
      <w:r>
        <w:rPr>
          <w:rFonts w:ascii="Times New Roman" w:hAnsi="Times New Roman" w:cs="Times New Roman"/>
          <w:sz w:val="24"/>
          <w:szCs w:val="24"/>
        </w:rPr>
        <w:tab/>
        <w:t xml:space="preserve">Clark, B. D. Tanner-Smith, E., Killingsworth, S., &amp; Bellamy, S. (2013). </w:t>
      </w:r>
      <w:r>
        <w:rPr>
          <w:rFonts w:ascii="Times New Roman" w:hAnsi="Times New Roman" w:cs="Times New Roman"/>
          <w:i/>
          <w:sz w:val="24"/>
          <w:szCs w:val="24"/>
        </w:rPr>
        <w:t xml:space="preserve">Digital games for </w:t>
      </w:r>
      <w:r>
        <w:rPr>
          <w:rFonts w:ascii="Times New Roman" w:hAnsi="Times New Roman" w:cs="Times New Roman"/>
          <w:i/>
          <w:sz w:val="24"/>
          <w:szCs w:val="24"/>
        </w:rPr>
        <w:tab/>
        <w:t>learning: A systematic review and meta-analysis</w:t>
      </w:r>
      <w:r>
        <w:rPr>
          <w:rFonts w:ascii="Times New Roman" w:hAnsi="Times New Roman" w:cs="Times New Roman"/>
          <w:sz w:val="24"/>
          <w:szCs w:val="24"/>
        </w:rPr>
        <w:t>. Menlo Park, CA: SRI International.</w:t>
      </w:r>
    </w:p>
    <w:p w14:paraId="7CDE2F39" w14:textId="77777777" w:rsidR="00957B61" w:rsidRDefault="00957B61" w:rsidP="00966CAA">
      <w:pPr>
        <w:shd w:val="clear" w:color="auto" w:fill="FFFFFF"/>
        <w:spacing w:after="150" w:line="480" w:lineRule="auto"/>
        <w:ind w:left="720" w:hanging="720"/>
        <w:rPr>
          <w:rStyle w:val="Hyperlink"/>
          <w:rFonts w:ascii="Times New Roman" w:eastAsia="Times New Roman" w:hAnsi="Times New Roman" w:cs="Times New Roman"/>
          <w:color w:val="auto"/>
          <w:sz w:val="24"/>
          <w:szCs w:val="24"/>
          <w:u w:val="none"/>
        </w:rPr>
      </w:pPr>
      <w:r w:rsidRPr="00966CAA">
        <w:rPr>
          <w:rFonts w:ascii="Times New Roman" w:eastAsia="Times New Roman" w:hAnsi="Times New Roman" w:cs="Times New Roman"/>
          <w:color w:val="000000"/>
          <w:sz w:val="24"/>
          <w:szCs w:val="24"/>
        </w:rPr>
        <w:lastRenderedPageBreak/>
        <w:t xml:space="preserve">Entertainment Software Association </w:t>
      </w:r>
      <w:r w:rsidRPr="00966CAA">
        <w:rPr>
          <w:rFonts w:ascii="Times New Roman" w:eastAsia="Times New Roman" w:hAnsi="Times New Roman" w:cs="Times New Roman"/>
          <w:iCs/>
          <w:color w:val="000000"/>
          <w:sz w:val="24"/>
          <w:szCs w:val="24"/>
        </w:rPr>
        <w:t>(2015).</w:t>
      </w:r>
      <w:r w:rsidRPr="00966CAA">
        <w:rPr>
          <w:rFonts w:ascii="Times New Roman" w:eastAsia="Times New Roman" w:hAnsi="Times New Roman" w:cs="Times New Roman"/>
          <w:i/>
          <w:iCs/>
          <w:color w:val="000000"/>
          <w:sz w:val="24"/>
          <w:szCs w:val="24"/>
        </w:rPr>
        <w:t xml:space="preserve"> Essential facts about the computer and video game industry. </w:t>
      </w:r>
      <w:r w:rsidRPr="00966CAA">
        <w:rPr>
          <w:rFonts w:ascii="Times New Roman" w:eastAsia="Times New Roman" w:hAnsi="Times New Roman" w:cs="Times New Roman"/>
          <w:color w:val="000000"/>
          <w:sz w:val="24"/>
          <w:szCs w:val="24"/>
        </w:rPr>
        <w:t xml:space="preserve">Retrieved from </w:t>
      </w:r>
      <w:hyperlink r:id="rId10" w:history="1">
        <w:r w:rsidRPr="00966CAA">
          <w:rPr>
            <w:rStyle w:val="Hyperlink"/>
            <w:rFonts w:ascii="Times New Roman" w:eastAsia="Times New Roman" w:hAnsi="Times New Roman" w:cs="Times New Roman"/>
            <w:color w:val="auto"/>
            <w:sz w:val="24"/>
            <w:szCs w:val="24"/>
            <w:u w:val="none"/>
          </w:rPr>
          <w:t>http://www.theesa.com/wp-content/uploads/2015/04/ESA-Essential-Facts-2015.pdf</w:t>
        </w:r>
      </w:hyperlink>
    </w:p>
    <w:p w14:paraId="72C68687" w14:textId="77777777" w:rsidR="00302CC6" w:rsidRPr="00966CAA" w:rsidRDefault="00302CC6" w:rsidP="00966CAA">
      <w:pPr>
        <w:shd w:val="clear" w:color="auto" w:fill="FFFFFF"/>
        <w:spacing w:after="150" w:line="480" w:lineRule="auto"/>
        <w:ind w:left="720" w:hanging="720"/>
        <w:rPr>
          <w:rFonts w:ascii="Times New Roman" w:eastAsia="Times New Roman" w:hAnsi="Times New Roman" w:cs="Times New Roman"/>
          <w:color w:val="333333"/>
          <w:sz w:val="24"/>
          <w:szCs w:val="24"/>
        </w:rPr>
      </w:pPr>
      <w:r>
        <w:rPr>
          <w:rStyle w:val="Hyperlink"/>
          <w:rFonts w:ascii="Times New Roman" w:eastAsia="Times New Roman" w:hAnsi="Times New Roman" w:cs="Times New Roman"/>
          <w:color w:val="auto"/>
          <w:sz w:val="24"/>
          <w:szCs w:val="24"/>
          <w:u w:val="none"/>
        </w:rPr>
        <w:t xml:space="preserve">Entertainment Software Ratings Board (n.d.) </w:t>
      </w:r>
      <w:r>
        <w:rPr>
          <w:rStyle w:val="Hyperlink"/>
          <w:rFonts w:ascii="Times New Roman" w:eastAsia="Times New Roman" w:hAnsi="Times New Roman" w:cs="Times New Roman"/>
          <w:i/>
          <w:color w:val="auto"/>
          <w:sz w:val="24"/>
          <w:szCs w:val="24"/>
          <w:u w:val="none"/>
        </w:rPr>
        <w:t xml:space="preserve">ESRB Ratings </w:t>
      </w:r>
      <w:r w:rsidRPr="00302CC6">
        <w:rPr>
          <w:rStyle w:val="Hyperlink"/>
          <w:rFonts w:ascii="Times New Roman" w:eastAsia="Times New Roman" w:hAnsi="Times New Roman" w:cs="Times New Roman"/>
          <w:color w:val="auto"/>
          <w:sz w:val="24"/>
          <w:szCs w:val="24"/>
          <w:u w:val="none"/>
        </w:rPr>
        <w:t>Guide</w:t>
      </w:r>
      <w:r>
        <w:rPr>
          <w:rStyle w:val="Hyperlink"/>
          <w:rFonts w:ascii="Times New Roman" w:eastAsia="Times New Roman" w:hAnsi="Times New Roman" w:cs="Times New Roman"/>
          <w:color w:val="auto"/>
          <w:sz w:val="24"/>
          <w:szCs w:val="24"/>
          <w:u w:val="none"/>
        </w:rPr>
        <w:t xml:space="preserve">. </w:t>
      </w:r>
      <w:r w:rsidRPr="00302CC6">
        <w:rPr>
          <w:rStyle w:val="Hyperlink"/>
          <w:rFonts w:ascii="Times New Roman" w:eastAsia="Times New Roman" w:hAnsi="Times New Roman" w:cs="Times New Roman"/>
          <w:color w:val="auto"/>
          <w:sz w:val="24"/>
          <w:szCs w:val="24"/>
          <w:u w:val="none"/>
        </w:rPr>
        <w:t>Retrieved</w:t>
      </w:r>
      <w:r>
        <w:rPr>
          <w:rStyle w:val="Hyperlink"/>
          <w:rFonts w:ascii="Times New Roman" w:eastAsia="Times New Roman" w:hAnsi="Times New Roman" w:cs="Times New Roman"/>
          <w:color w:val="auto"/>
          <w:sz w:val="24"/>
          <w:szCs w:val="24"/>
          <w:u w:val="none"/>
        </w:rPr>
        <w:t xml:space="preserve"> from </w:t>
      </w:r>
      <w:r w:rsidRPr="00302CC6">
        <w:rPr>
          <w:rStyle w:val="Hyperlink"/>
          <w:rFonts w:ascii="Times New Roman" w:eastAsia="Times New Roman" w:hAnsi="Times New Roman" w:cs="Times New Roman"/>
          <w:color w:val="auto"/>
          <w:sz w:val="24"/>
          <w:szCs w:val="24"/>
          <w:u w:val="none"/>
        </w:rPr>
        <w:t>http://www.esrb.org/ratings/ratings_guide.aspx</w:t>
      </w:r>
    </w:p>
    <w:p w14:paraId="4523EDBE" w14:textId="77777777" w:rsidR="00F1559C" w:rsidRPr="00966CAA" w:rsidRDefault="00F1559C" w:rsidP="00966CAA">
      <w:pPr>
        <w:shd w:val="clear" w:color="auto" w:fill="FFFFFF"/>
        <w:spacing w:after="150" w:line="480" w:lineRule="auto"/>
        <w:ind w:left="720" w:hanging="720"/>
        <w:rPr>
          <w:rFonts w:ascii="Times New Roman" w:eastAsia="Times New Roman" w:hAnsi="Times New Roman" w:cs="Times New Roman"/>
          <w:color w:val="333333"/>
          <w:sz w:val="24"/>
          <w:szCs w:val="24"/>
        </w:rPr>
      </w:pPr>
      <w:r w:rsidRPr="00966CAA">
        <w:rPr>
          <w:rFonts w:ascii="Times New Roman" w:eastAsia="Times New Roman" w:hAnsi="Times New Roman" w:cs="Times New Roman"/>
          <w:color w:val="333333"/>
          <w:sz w:val="24"/>
          <w:szCs w:val="24"/>
        </w:rPr>
        <w:t xml:space="preserve">Gardner, H. (1991). </w:t>
      </w:r>
      <w:r w:rsidRPr="00966CAA">
        <w:rPr>
          <w:rFonts w:ascii="Times New Roman" w:eastAsia="Times New Roman" w:hAnsi="Times New Roman" w:cs="Times New Roman"/>
          <w:i/>
          <w:color w:val="333333"/>
          <w:sz w:val="24"/>
          <w:szCs w:val="24"/>
        </w:rPr>
        <w:t>The unschooled mind: How children think and how schools should teach</w:t>
      </w:r>
      <w:r w:rsidRPr="00966CAA">
        <w:rPr>
          <w:rFonts w:ascii="Times New Roman" w:eastAsia="Times New Roman" w:hAnsi="Times New Roman" w:cs="Times New Roman"/>
          <w:color w:val="333333"/>
          <w:sz w:val="24"/>
          <w:szCs w:val="24"/>
        </w:rPr>
        <w:t>. New York: Basic Books.</w:t>
      </w:r>
    </w:p>
    <w:p w14:paraId="0E645FE1" w14:textId="77777777" w:rsidR="00F1559C" w:rsidRPr="00F1559C" w:rsidRDefault="00F1559C" w:rsidP="00966CAA">
      <w:pPr>
        <w:shd w:val="clear" w:color="auto" w:fill="FFFFFF"/>
        <w:spacing w:after="150" w:line="480" w:lineRule="auto"/>
        <w:ind w:left="720" w:hanging="720"/>
        <w:rPr>
          <w:rFonts w:ascii="Times New Roman" w:eastAsia="Times New Roman" w:hAnsi="Times New Roman" w:cs="Times New Roman"/>
          <w:color w:val="333333"/>
          <w:sz w:val="24"/>
          <w:szCs w:val="24"/>
        </w:rPr>
      </w:pPr>
      <w:r w:rsidRPr="00966CAA">
        <w:rPr>
          <w:rFonts w:ascii="Times New Roman" w:eastAsia="Times New Roman" w:hAnsi="Times New Roman" w:cs="Times New Roman"/>
          <w:color w:val="333333"/>
          <w:sz w:val="24"/>
          <w:szCs w:val="24"/>
        </w:rPr>
        <w:t>Gee, J. P. (2005). Good video games and good learning</w:t>
      </w:r>
      <w:r w:rsidRPr="00F1559C">
        <w:rPr>
          <w:rFonts w:ascii="Times New Roman" w:eastAsia="Times New Roman" w:hAnsi="Times New Roman" w:cs="Times New Roman"/>
          <w:color w:val="333333"/>
          <w:sz w:val="24"/>
          <w:szCs w:val="24"/>
        </w:rPr>
        <w:t xml:space="preserve">. </w:t>
      </w:r>
      <w:r w:rsidRPr="00EF5E37">
        <w:rPr>
          <w:rFonts w:ascii="Times New Roman" w:eastAsia="Times New Roman" w:hAnsi="Times New Roman" w:cs="Times New Roman"/>
          <w:i/>
          <w:color w:val="333333"/>
          <w:sz w:val="24"/>
          <w:szCs w:val="24"/>
        </w:rPr>
        <w:t>Phi Kappa Phi Forum 85</w:t>
      </w:r>
      <w:r w:rsidRPr="00F1559C">
        <w:rPr>
          <w:rFonts w:ascii="Times New Roman" w:eastAsia="Times New Roman" w:hAnsi="Times New Roman" w:cs="Times New Roman"/>
          <w:color w:val="333333"/>
          <w:sz w:val="24"/>
          <w:szCs w:val="24"/>
        </w:rPr>
        <w:t>(2): 33-37.</w:t>
      </w:r>
    </w:p>
    <w:p w14:paraId="3BBEE3A6" w14:textId="77777777" w:rsidR="00F1559C" w:rsidRDefault="00F1559C" w:rsidP="00957B61">
      <w:pPr>
        <w:shd w:val="clear" w:color="auto" w:fill="FFFFFF"/>
        <w:spacing w:after="150" w:line="480" w:lineRule="auto"/>
        <w:ind w:left="720" w:hanging="720"/>
        <w:rPr>
          <w:rFonts w:ascii="Times New Roman" w:eastAsia="Times New Roman" w:hAnsi="Times New Roman" w:cs="Times New Roman"/>
          <w:color w:val="333333"/>
          <w:sz w:val="24"/>
          <w:szCs w:val="24"/>
        </w:rPr>
      </w:pPr>
      <w:r w:rsidRPr="00F1559C">
        <w:rPr>
          <w:rFonts w:ascii="Times New Roman" w:eastAsia="Times New Roman" w:hAnsi="Times New Roman" w:cs="Times New Roman"/>
          <w:color w:val="333333"/>
          <w:sz w:val="24"/>
          <w:szCs w:val="24"/>
        </w:rPr>
        <w:t xml:space="preserve">Gee, J. P. (2004). </w:t>
      </w:r>
      <w:r w:rsidRPr="00EF5E37">
        <w:rPr>
          <w:rFonts w:ascii="Times New Roman" w:eastAsia="Times New Roman" w:hAnsi="Times New Roman" w:cs="Times New Roman"/>
          <w:i/>
          <w:color w:val="333333"/>
          <w:sz w:val="24"/>
          <w:szCs w:val="24"/>
        </w:rPr>
        <w:t>Situated language and learning: A critique of traditional schooling</w:t>
      </w:r>
      <w:r w:rsidRPr="00F1559C">
        <w:rPr>
          <w:rFonts w:ascii="Times New Roman" w:eastAsia="Times New Roman" w:hAnsi="Times New Roman" w:cs="Times New Roman"/>
          <w:color w:val="333333"/>
          <w:sz w:val="24"/>
          <w:szCs w:val="24"/>
        </w:rPr>
        <w:t>. London: Routledge.</w:t>
      </w:r>
    </w:p>
    <w:p w14:paraId="253037E4" w14:textId="77777777" w:rsidR="00EF5E37" w:rsidRPr="006A77CC" w:rsidRDefault="00EF5E37" w:rsidP="00957B61">
      <w:pPr>
        <w:shd w:val="clear" w:color="auto" w:fill="FFFFFF"/>
        <w:spacing w:after="150"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Gee, J. P. (2003). </w:t>
      </w:r>
      <w:r w:rsidRPr="00EF5E37">
        <w:rPr>
          <w:rFonts w:ascii="Times New Roman" w:eastAsia="Times New Roman" w:hAnsi="Times New Roman" w:cs="Times New Roman"/>
          <w:i/>
          <w:color w:val="333333"/>
          <w:sz w:val="24"/>
          <w:szCs w:val="24"/>
        </w:rPr>
        <w:t>What video games have to teach us about learning and literacy</w:t>
      </w:r>
      <w:r>
        <w:rPr>
          <w:rFonts w:ascii="Times New Roman" w:eastAsia="Times New Roman" w:hAnsi="Times New Roman" w:cs="Times New Roman"/>
          <w:color w:val="333333"/>
          <w:sz w:val="24"/>
          <w:szCs w:val="24"/>
        </w:rPr>
        <w:t xml:space="preserve">. New York: </w:t>
      </w:r>
      <w:r w:rsidRPr="006A77CC">
        <w:rPr>
          <w:rFonts w:ascii="Times New Roman" w:eastAsia="Times New Roman" w:hAnsi="Times New Roman" w:cs="Times New Roman"/>
          <w:color w:val="333333"/>
          <w:sz w:val="24"/>
          <w:szCs w:val="24"/>
        </w:rPr>
        <w:t>Palgrave/Macmillan.</w:t>
      </w:r>
    </w:p>
    <w:p w14:paraId="45DCDE79" w14:textId="77777777" w:rsidR="008B3905" w:rsidRDefault="00EF5E37" w:rsidP="008B3905">
      <w:pPr>
        <w:shd w:val="clear" w:color="auto" w:fill="FFFFFF"/>
        <w:spacing w:after="150" w:line="480" w:lineRule="auto"/>
        <w:ind w:left="720" w:hanging="720"/>
        <w:rPr>
          <w:rFonts w:ascii="Times New Roman" w:hAnsi="Times New Roman" w:cs="Times New Roman"/>
          <w:color w:val="333333"/>
          <w:sz w:val="24"/>
          <w:szCs w:val="24"/>
          <w:shd w:val="clear" w:color="auto" w:fill="FFFFFF"/>
        </w:rPr>
      </w:pPr>
      <w:r w:rsidRPr="006A77CC">
        <w:rPr>
          <w:rFonts w:ascii="Times New Roman" w:eastAsia="Times New Roman" w:hAnsi="Times New Roman" w:cs="Times New Roman"/>
          <w:color w:val="333333"/>
          <w:sz w:val="24"/>
          <w:szCs w:val="24"/>
        </w:rPr>
        <w:t>Gee, J. P. (2005). Why video g</w:t>
      </w:r>
      <w:r w:rsidR="00F1559C" w:rsidRPr="006A77CC">
        <w:rPr>
          <w:rFonts w:ascii="Times New Roman" w:eastAsia="Times New Roman" w:hAnsi="Times New Roman" w:cs="Times New Roman"/>
          <w:color w:val="333333"/>
          <w:sz w:val="24"/>
          <w:szCs w:val="24"/>
        </w:rPr>
        <w:t>ames are good for your soul: Pleasure and learning. Melbourne: Common Ground.</w:t>
      </w:r>
    </w:p>
    <w:p w14:paraId="454FAE16" w14:textId="77777777" w:rsidR="00CE6C67" w:rsidRDefault="00CE6C67" w:rsidP="008B3905">
      <w:pPr>
        <w:shd w:val="clear" w:color="auto" w:fill="FFFFFF"/>
        <w:spacing w:after="150" w:line="480" w:lineRule="auto"/>
        <w:ind w:left="720" w:hanging="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Granic, I., Lobel, A., &amp; Engles, R. (2013). The benefits of playing video games. </w:t>
      </w:r>
      <w:r>
        <w:rPr>
          <w:rFonts w:ascii="Times New Roman" w:hAnsi="Times New Roman" w:cs="Times New Roman"/>
          <w:i/>
          <w:color w:val="333333"/>
          <w:sz w:val="24"/>
          <w:szCs w:val="24"/>
          <w:shd w:val="clear" w:color="auto" w:fill="FFFFFF"/>
        </w:rPr>
        <w:t>American Psychologist 69</w:t>
      </w:r>
      <w:r>
        <w:rPr>
          <w:rFonts w:ascii="Times New Roman" w:hAnsi="Times New Roman" w:cs="Times New Roman"/>
          <w:color w:val="333333"/>
          <w:sz w:val="24"/>
          <w:szCs w:val="24"/>
          <w:shd w:val="clear" w:color="auto" w:fill="FFFFFF"/>
        </w:rPr>
        <w:t>(1): 66-78.</w:t>
      </w:r>
    </w:p>
    <w:p w14:paraId="1CD64B93" w14:textId="77777777" w:rsidR="00F1559C" w:rsidRPr="008B3905" w:rsidRDefault="008B3905" w:rsidP="008B3905">
      <w:pPr>
        <w:shd w:val="clear" w:color="auto" w:fill="FFFFFF"/>
        <w:spacing w:after="150" w:line="480" w:lineRule="auto"/>
        <w:ind w:left="720" w:hanging="720"/>
        <w:rPr>
          <w:rFonts w:ascii="Times New Roman" w:hAnsi="Times New Roman" w:cs="Times New Roman"/>
          <w:color w:val="333333"/>
          <w:sz w:val="24"/>
          <w:szCs w:val="24"/>
          <w:shd w:val="clear" w:color="auto" w:fill="FFFFFF"/>
        </w:rPr>
      </w:pPr>
      <w:r w:rsidRPr="005B4C59">
        <w:rPr>
          <w:rFonts w:ascii="Times New Roman" w:hAnsi="Times New Roman" w:cs="Times New Roman"/>
          <w:color w:val="333333"/>
          <w:sz w:val="24"/>
          <w:szCs w:val="24"/>
          <w:shd w:val="clear" w:color="auto" w:fill="FFFFFF"/>
        </w:rPr>
        <w:t>Itō, M. (2010).</w:t>
      </w:r>
      <w:r w:rsidRPr="005B4C59">
        <w:rPr>
          <w:rStyle w:val="apple-converted-space"/>
          <w:rFonts w:ascii="Times New Roman" w:hAnsi="Times New Roman" w:cs="Times New Roman"/>
          <w:color w:val="333333"/>
          <w:sz w:val="24"/>
          <w:szCs w:val="24"/>
          <w:shd w:val="clear" w:color="auto" w:fill="FFFFFF"/>
        </w:rPr>
        <w:t> </w:t>
      </w:r>
      <w:r w:rsidRPr="005B4C59">
        <w:rPr>
          <w:rFonts w:ascii="Times New Roman" w:hAnsi="Times New Roman" w:cs="Times New Roman"/>
          <w:i/>
          <w:iCs/>
          <w:color w:val="333333"/>
          <w:sz w:val="24"/>
          <w:szCs w:val="24"/>
          <w:shd w:val="clear" w:color="auto" w:fill="FFFFFF"/>
        </w:rPr>
        <w:t>Hanging out, messing around, and geeking out: Kids living and learning with new media</w:t>
      </w:r>
      <w:r w:rsidRPr="005B4C59">
        <w:rPr>
          <w:rFonts w:ascii="Times New Roman" w:hAnsi="Times New Roman" w:cs="Times New Roman"/>
          <w:color w:val="333333"/>
          <w:sz w:val="24"/>
          <w:szCs w:val="24"/>
          <w:shd w:val="clear" w:color="auto" w:fill="FFFFFF"/>
        </w:rPr>
        <w:t>. Cambridge, MA: MIT Press.</w:t>
      </w:r>
    </w:p>
    <w:p w14:paraId="641E081D" w14:textId="77777777" w:rsidR="006A77CC" w:rsidRDefault="006A77CC" w:rsidP="00957B61">
      <w:pPr>
        <w:shd w:val="clear" w:color="auto" w:fill="FFFFFF"/>
        <w:spacing w:after="150" w:line="480" w:lineRule="auto"/>
        <w:ind w:left="720" w:hanging="720"/>
        <w:rPr>
          <w:rFonts w:ascii="Times New Roman" w:hAnsi="Times New Roman" w:cs="Times New Roman"/>
          <w:sz w:val="24"/>
          <w:szCs w:val="24"/>
        </w:rPr>
      </w:pPr>
      <w:r w:rsidRPr="006A77CC">
        <w:rPr>
          <w:rFonts w:ascii="Times New Roman" w:hAnsi="Times New Roman" w:cs="Times New Roman"/>
          <w:sz w:val="24"/>
          <w:szCs w:val="24"/>
        </w:rPr>
        <w:t xml:space="preserve">Koehler, M. J., &amp; Mishra, P. (2009). What is technological pedagogical content knowledge? </w:t>
      </w:r>
      <w:r w:rsidRPr="005B4C59">
        <w:rPr>
          <w:rFonts w:ascii="Times New Roman" w:hAnsi="Times New Roman" w:cs="Times New Roman"/>
          <w:i/>
          <w:sz w:val="24"/>
          <w:szCs w:val="24"/>
        </w:rPr>
        <w:t>Contemporary Issues in Technology and Teacher Education 9</w:t>
      </w:r>
      <w:r w:rsidRPr="005B4C59">
        <w:rPr>
          <w:rFonts w:ascii="Times New Roman" w:hAnsi="Times New Roman" w:cs="Times New Roman"/>
          <w:sz w:val="24"/>
          <w:szCs w:val="24"/>
        </w:rPr>
        <w:t>(1): 60-70.</w:t>
      </w:r>
    </w:p>
    <w:p w14:paraId="6F2A25D6" w14:textId="77777777" w:rsidR="000C2A7F" w:rsidRPr="009F7E23" w:rsidRDefault="000C2A7F" w:rsidP="000C2A7F">
      <w:pPr>
        <w:autoSpaceDE w:val="0"/>
        <w:autoSpaceDN w:val="0"/>
        <w:adjustRightInd w:val="0"/>
        <w:spacing w:after="0" w:line="480" w:lineRule="auto"/>
        <w:ind w:hanging="720"/>
        <w:rPr>
          <w:rFonts w:ascii="Times New Roman" w:hAnsi="Times New Roman" w:cs="Times New Roman"/>
          <w:sz w:val="24"/>
          <w:szCs w:val="24"/>
        </w:rPr>
      </w:pPr>
      <w:r>
        <w:rPr>
          <w:rFonts w:ascii="Times New Roman" w:hAnsi="Times New Roman" w:cs="Times New Roman"/>
          <w:sz w:val="24"/>
          <w:szCs w:val="24"/>
        </w:rPr>
        <w:lastRenderedPageBreak/>
        <w:tab/>
        <w:t xml:space="preserve">Lenhart, A., </w:t>
      </w:r>
      <w:r w:rsidRPr="000C2A7F">
        <w:rPr>
          <w:rFonts w:ascii="Times New Roman" w:hAnsi="Times New Roman" w:cs="Times New Roman"/>
          <w:sz w:val="24"/>
          <w:szCs w:val="24"/>
        </w:rPr>
        <w:t xml:space="preserve">Kahne, </w:t>
      </w:r>
      <w:r>
        <w:rPr>
          <w:rFonts w:ascii="Times New Roman" w:hAnsi="Times New Roman" w:cs="Times New Roman"/>
          <w:sz w:val="24"/>
          <w:szCs w:val="24"/>
        </w:rPr>
        <w:t>J</w:t>
      </w:r>
      <w:r w:rsidRPr="000C2A7F">
        <w:rPr>
          <w:rFonts w:ascii="Times New Roman" w:hAnsi="Times New Roman" w:cs="Times New Roman"/>
          <w:sz w:val="24"/>
          <w:szCs w:val="24"/>
        </w:rPr>
        <w:t>.</w:t>
      </w:r>
      <w:r>
        <w:rPr>
          <w:rFonts w:ascii="Times New Roman" w:hAnsi="Times New Roman" w:cs="Times New Roman"/>
          <w:sz w:val="24"/>
          <w:szCs w:val="24"/>
        </w:rPr>
        <w:t>,</w:t>
      </w:r>
      <w:r w:rsidRPr="000C2A7F">
        <w:rPr>
          <w:rFonts w:ascii="Times New Roman" w:hAnsi="Times New Roman" w:cs="Times New Roman"/>
          <w:sz w:val="24"/>
          <w:szCs w:val="24"/>
        </w:rPr>
        <w:t xml:space="preserve"> Middaugh, </w:t>
      </w:r>
      <w:r>
        <w:rPr>
          <w:rFonts w:ascii="Times New Roman" w:hAnsi="Times New Roman" w:cs="Times New Roman"/>
          <w:sz w:val="24"/>
          <w:szCs w:val="24"/>
        </w:rPr>
        <w:t>E</w:t>
      </w:r>
      <w:r w:rsidRPr="000C2A7F">
        <w:rPr>
          <w:rFonts w:ascii="Times New Roman" w:hAnsi="Times New Roman" w:cs="Times New Roman"/>
          <w:sz w:val="24"/>
          <w:szCs w:val="24"/>
        </w:rPr>
        <w:t>.</w:t>
      </w:r>
      <w:r>
        <w:rPr>
          <w:rFonts w:ascii="Times New Roman" w:hAnsi="Times New Roman" w:cs="Times New Roman"/>
          <w:sz w:val="24"/>
          <w:szCs w:val="24"/>
        </w:rPr>
        <w:t>,</w:t>
      </w:r>
      <w:r w:rsidRPr="000C2A7F">
        <w:rPr>
          <w:rFonts w:ascii="Times New Roman" w:hAnsi="Times New Roman" w:cs="Times New Roman"/>
          <w:sz w:val="24"/>
          <w:szCs w:val="24"/>
        </w:rPr>
        <w:t xml:space="preserve"> Macgill, </w:t>
      </w:r>
      <w:r>
        <w:rPr>
          <w:rFonts w:ascii="Times New Roman" w:hAnsi="Times New Roman" w:cs="Times New Roman"/>
          <w:sz w:val="24"/>
          <w:szCs w:val="24"/>
        </w:rPr>
        <w:t>A</w:t>
      </w:r>
      <w:r w:rsidRPr="000C2A7F">
        <w:rPr>
          <w:rFonts w:ascii="Times New Roman" w:hAnsi="Times New Roman" w:cs="Times New Roman"/>
          <w:sz w:val="24"/>
          <w:szCs w:val="24"/>
        </w:rPr>
        <w:t>.</w:t>
      </w:r>
      <w:r>
        <w:rPr>
          <w:rFonts w:ascii="Times New Roman" w:hAnsi="Times New Roman" w:cs="Times New Roman"/>
          <w:sz w:val="24"/>
          <w:szCs w:val="24"/>
        </w:rPr>
        <w:t>,</w:t>
      </w:r>
      <w:r w:rsidRPr="000C2A7F">
        <w:rPr>
          <w:rFonts w:ascii="Times New Roman" w:hAnsi="Times New Roman" w:cs="Times New Roman"/>
          <w:sz w:val="24"/>
          <w:szCs w:val="24"/>
        </w:rPr>
        <w:t xml:space="preserve"> Evans, </w:t>
      </w:r>
      <w:r>
        <w:rPr>
          <w:rFonts w:ascii="Times New Roman" w:hAnsi="Times New Roman" w:cs="Times New Roman"/>
          <w:sz w:val="24"/>
          <w:szCs w:val="24"/>
        </w:rPr>
        <w:t xml:space="preserve">C., &amp; </w:t>
      </w:r>
      <w:r w:rsidRPr="000C2A7F">
        <w:rPr>
          <w:rFonts w:ascii="Times New Roman" w:hAnsi="Times New Roman" w:cs="Times New Roman"/>
          <w:sz w:val="24"/>
          <w:szCs w:val="24"/>
        </w:rPr>
        <w:t>Vitak</w:t>
      </w:r>
      <w:r>
        <w:rPr>
          <w:rFonts w:ascii="Times New Roman" w:hAnsi="Times New Roman" w:cs="Times New Roman"/>
          <w:sz w:val="24"/>
          <w:szCs w:val="24"/>
        </w:rPr>
        <w:t>,</w:t>
      </w:r>
      <w:r w:rsidRPr="000C2A7F">
        <w:rPr>
          <w:rFonts w:ascii="Times New Roman" w:hAnsi="Times New Roman" w:cs="Times New Roman"/>
          <w:sz w:val="24"/>
          <w:szCs w:val="24"/>
        </w:rPr>
        <w:t xml:space="preserve"> J.</w:t>
      </w:r>
      <w:r>
        <w:rPr>
          <w:rFonts w:ascii="Times New Roman" w:hAnsi="Times New Roman" w:cs="Times New Roman"/>
          <w:sz w:val="24"/>
          <w:szCs w:val="24"/>
        </w:rPr>
        <w:t xml:space="preserve"> (2008). Teens, video </w:t>
      </w:r>
      <w:r>
        <w:rPr>
          <w:rFonts w:ascii="Times New Roman" w:hAnsi="Times New Roman" w:cs="Times New Roman"/>
          <w:sz w:val="24"/>
          <w:szCs w:val="24"/>
        </w:rPr>
        <w:tab/>
        <w:t>g</w:t>
      </w:r>
      <w:r w:rsidRPr="000C2A7F">
        <w:rPr>
          <w:rFonts w:ascii="Times New Roman" w:hAnsi="Times New Roman" w:cs="Times New Roman"/>
          <w:sz w:val="24"/>
          <w:szCs w:val="24"/>
        </w:rPr>
        <w:t xml:space="preserve">ames and </w:t>
      </w:r>
      <w:r>
        <w:rPr>
          <w:rFonts w:ascii="Times New Roman" w:hAnsi="Times New Roman" w:cs="Times New Roman"/>
          <w:sz w:val="24"/>
          <w:szCs w:val="24"/>
        </w:rPr>
        <w:t>c</w:t>
      </w:r>
      <w:r w:rsidRPr="000C2A7F">
        <w:rPr>
          <w:rFonts w:ascii="Times New Roman" w:hAnsi="Times New Roman" w:cs="Times New Roman"/>
          <w:sz w:val="24"/>
          <w:szCs w:val="24"/>
        </w:rPr>
        <w:t xml:space="preserve">ivics. </w:t>
      </w:r>
      <w:r w:rsidRPr="000C2A7F">
        <w:rPr>
          <w:rFonts w:ascii="Times New Roman" w:hAnsi="Times New Roman" w:cs="Times New Roman"/>
          <w:i/>
          <w:sz w:val="24"/>
          <w:szCs w:val="24"/>
        </w:rPr>
        <w:t>Pew Internet &amp; American Life Project</w:t>
      </w:r>
      <w:r>
        <w:rPr>
          <w:rFonts w:ascii="Times New Roman" w:hAnsi="Times New Roman" w:cs="Times New Roman"/>
          <w:sz w:val="24"/>
          <w:szCs w:val="24"/>
        </w:rPr>
        <w:t>.</w:t>
      </w:r>
      <w:r w:rsidRPr="000C2A7F">
        <w:rPr>
          <w:rFonts w:ascii="Times New Roman" w:hAnsi="Times New Roman" w:cs="Times New Roman"/>
          <w:sz w:val="24"/>
          <w:szCs w:val="24"/>
        </w:rPr>
        <w:t xml:space="preserve"> </w:t>
      </w:r>
      <w:r>
        <w:rPr>
          <w:rFonts w:ascii="Times New Roman" w:hAnsi="Times New Roman" w:cs="Times New Roman"/>
          <w:sz w:val="24"/>
          <w:szCs w:val="24"/>
        </w:rPr>
        <w:t>Retrieved from</w:t>
      </w:r>
      <w:r w:rsidRPr="000C2A7F">
        <w:rPr>
          <w:rFonts w:ascii="Times New Roman" w:hAnsi="Times New Roman" w:cs="Times New Roman"/>
          <w:sz w:val="24"/>
          <w:szCs w:val="24"/>
        </w:rPr>
        <w:t xml:space="preserve"> </w:t>
      </w:r>
      <w:r w:rsidRPr="009F7E23">
        <w:rPr>
          <w:rFonts w:ascii="Times New Roman" w:hAnsi="Times New Roman" w:cs="Times New Roman"/>
          <w:sz w:val="24"/>
          <w:szCs w:val="24"/>
        </w:rPr>
        <w:tab/>
        <w:t>http://pewinternet.org/Reports/2008/Teens-Video-Games-and-Civics.aspx</w:t>
      </w:r>
      <w:r w:rsidR="00356344" w:rsidRPr="009F7E23">
        <w:rPr>
          <w:rFonts w:ascii="Times New Roman" w:hAnsi="Times New Roman" w:cs="Times New Roman"/>
          <w:sz w:val="24"/>
          <w:szCs w:val="24"/>
        </w:rPr>
        <w:tab/>
      </w:r>
    </w:p>
    <w:p w14:paraId="3EFA72C3" w14:textId="77777777" w:rsidR="00356344" w:rsidRPr="009F7E23" w:rsidRDefault="000C2A7F" w:rsidP="000C2A7F">
      <w:pPr>
        <w:autoSpaceDE w:val="0"/>
        <w:autoSpaceDN w:val="0"/>
        <w:adjustRightInd w:val="0"/>
        <w:spacing w:after="0" w:line="480" w:lineRule="auto"/>
        <w:ind w:hanging="720"/>
        <w:rPr>
          <w:rFonts w:ascii="Times New Roman" w:hAnsi="Times New Roman" w:cs="Times New Roman"/>
          <w:sz w:val="24"/>
          <w:szCs w:val="24"/>
        </w:rPr>
      </w:pPr>
      <w:r w:rsidRPr="009F7E23">
        <w:rPr>
          <w:rFonts w:ascii="Times New Roman" w:hAnsi="Times New Roman" w:cs="Times New Roman"/>
          <w:sz w:val="24"/>
          <w:szCs w:val="24"/>
        </w:rPr>
        <w:tab/>
      </w:r>
      <w:r w:rsidR="00356344" w:rsidRPr="009F7E23">
        <w:rPr>
          <w:rFonts w:ascii="Times New Roman" w:hAnsi="Times New Roman" w:cs="Times New Roman"/>
          <w:sz w:val="24"/>
          <w:szCs w:val="24"/>
        </w:rPr>
        <w:t>Maguth, B. M., List, J. S., &amp; Wunderle, M. (2015) Teaching social studies with video games.</w:t>
      </w:r>
    </w:p>
    <w:p w14:paraId="29116B99" w14:textId="77777777" w:rsidR="00356344" w:rsidRPr="009F7E23" w:rsidRDefault="00356344" w:rsidP="00356344">
      <w:pPr>
        <w:shd w:val="clear" w:color="auto" w:fill="FFFFFF"/>
        <w:spacing w:after="150" w:line="480" w:lineRule="auto"/>
        <w:ind w:left="720" w:hanging="720"/>
        <w:rPr>
          <w:rFonts w:ascii="Times New Roman" w:hAnsi="Times New Roman" w:cs="Times New Roman"/>
          <w:sz w:val="24"/>
          <w:szCs w:val="24"/>
        </w:rPr>
      </w:pPr>
      <w:r w:rsidRPr="009F7E23">
        <w:rPr>
          <w:rFonts w:ascii="Times New Roman" w:hAnsi="Times New Roman" w:cs="Times New Roman"/>
          <w:i/>
          <w:sz w:val="24"/>
          <w:szCs w:val="24"/>
        </w:rPr>
        <w:tab/>
        <w:t>The Social Studies</w:t>
      </w:r>
      <w:r w:rsidRPr="009F7E23">
        <w:rPr>
          <w:rFonts w:ascii="Times New Roman" w:hAnsi="Times New Roman" w:cs="Times New Roman"/>
          <w:sz w:val="24"/>
          <w:szCs w:val="24"/>
        </w:rPr>
        <w:t xml:space="preserve"> </w:t>
      </w:r>
      <w:r w:rsidRPr="009F7E23">
        <w:rPr>
          <w:rFonts w:ascii="Times New Roman" w:hAnsi="Times New Roman" w:cs="Times New Roman"/>
          <w:i/>
          <w:sz w:val="24"/>
          <w:szCs w:val="24"/>
        </w:rPr>
        <w:t>106</w:t>
      </w:r>
      <w:r w:rsidRPr="009F7E23">
        <w:rPr>
          <w:rFonts w:ascii="Times New Roman" w:hAnsi="Times New Roman" w:cs="Times New Roman"/>
          <w:sz w:val="24"/>
          <w:szCs w:val="24"/>
        </w:rPr>
        <w:t>(1): 32-36.</w:t>
      </w:r>
    </w:p>
    <w:p w14:paraId="1C598E5F" w14:textId="77777777" w:rsidR="009F7E23" w:rsidRPr="009F7E23" w:rsidRDefault="009F7E23" w:rsidP="00356344">
      <w:pPr>
        <w:shd w:val="clear" w:color="auto" w:fill="FFFFFF"/>
        <w:spacing w:after="150" w:line="480" w:lineRule="auto"/>
        <w:ind w:left="720" w:hanging="720"/>
        <w:rPr>
          <w:rFonts w:ascii="Times New Roman" w:hAnsi="Times New Roman" w:cs="Times New Roman"/>
          <w:sz w:val="24"/>
          <w:szCs w:val="24"/>
        </w:rPr>
      </w:pPr>
      <w:r w:rsidRPr="009F7E23">
        <w:rPr>
          <w:rFonts w:ascii="Times New Roman" w:hAnsi="Times New Roman" w:cs="Times New Roman"/>
          <w:sz w:val="24"/>
          <w:szCs w:val="24"/>
        </w:rPr>
        <w:t>National Council for the Social Studies (2013).</w:t>
      </w:r>
      <w:r w:rsidRPr="009F7E23">
        <w:rPr>
          <w:rFonts w:ascii="Times New Roman" w:hAnsi="Times New Roman" w:cs="Times New Roman"/>
          <w:i/>
          <w:sz w:val="24"/>
          <w:szCs w:val="24"/>
        </w:rPr>
        <w:t xml:space="preserve"> The college, career, and civic life (C3) framework for social studies state standards: Guidance for enhancing the rigor of K-12 civics, economics, geography, and history</w:t>
      </w:r>
      <w:r w:rsidRPr="009F7E23">
        <w:rPr>
          <w:rFonts w:ascii="Times New Roman" w:hAnsi="Times New Roman" w:cs="Times New Roman"/>
          <w:sz w:val="24"/>
          <w:szCs w:val="24"/>
        </w:rPr>
        <w:t>. Retrieved from http://www.socialstudies.org/system/files/c3/C3-Framework-for-Social-Studies.pdf.</w:t>
      </w:r>
    </w:p>
    <w:p w14:paraId="32B7986C" w14:textId="77777777" w:rsidR="00D76D68" w:rsidRDefault="00D76D68" w:rsidP="00356344">
      <w:pPr>
        <w:shd w:val="clear" w:color="auto" w:fill="FFFFFF"/>
        <w:spacing w:after="15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National Council for the Social Studies (2013). </w:t>
      </w:r>
      <w:r>
        <w:rPr>
          <w:rFonts w:ascii="Times New Roman" w:hAnsi="Times New Roman" w:cs="Times New Roman"/>
          <w:i/>
          <w:sz w:val="24"/>
          <w:szCs w:val="24"/>
        </w:rPr>
        <w:t xml:space="preserve">Technology position statement and guidelines. </w:t>
      </w:r>
      <w:r>
        <w:rPr>
          <w:rFonts w:ascii="Times New Roman" w:hAnsi="Times New Roman" w:cs="Times New Roman"/>
          <w:sz w:val="24"/>
          <w:szCs w:val="24"/>
        </w:rPr>
        <w:t xml:space="preserve">Retrieved from </w:t>
      </w:r>
      <w:r w:rsidR="00C901CF" w:rsidRPr="008B5AF9">
        <w:rPr>
          <w:rFonts w:ascii="Times New Roman" w:hAnsi="Times New Roman" w:cs="Times New Roman"/>
          <w:sz w:val="24"/>
          <w:szCs w:val="24"/>
        </w:rPr>
        <w:t>http://www.socialstudies.org/positions/technology</w:t>
      </w:r>
      <w:r>
        <w:rPr>
          <w:rFonts w:ascii="Times New Roman" w:hAnsi="Times New Roman" w:cs="Times New Roman"/>
          <w:sz w:val="24"/>
          <w:szCs w:val="24"/>
        </w:rPr>
        <w:t>.</w:t>
      </w:r>
    </w:p>
    <w:p w14:paraId="485F2CC5" w14:textId="77777777" w:rsidR="00C901CF" w:rsidRDefault="00C901CF" w:rsidP="00356344">
      <w:pPr>
        <w:shd w:val="clear" w:color="auto" w:fill="FFFFFF"/>
        <w:spacing w:after="15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Roblyer, M. D., &amp; Doering, A. H. (2012). </w:t>
      </w:r>
      <w:r w:rsidRPr="00C901CF">
        <w:rPr>
          <w:rFonts w:ascii="Times New Roman" w:hAnsi="Times New Roman" w:cs="Times New Roman"/>
          <w:i/>
          <w:sz w:val="24"/>
          <w:szCs w:val="24"/>
        </w:rPr>
        <w:t>Integrating education technology into teaching</w:t>
      </w:r>
      <w:r>
        <w:rPr>
          <w:rFonts w:ascii="Times New Roman" w:hAnsi="Times New Roman" w:cs="Times New Roman"/>
          <w:sz w:val="24"/>
          <w:szCs w:val="24"/>
        </w:rPr>
        <w:t>. New York: Pearson.</w:t>
      </w:r>
    </w:p>
    <w:p w14:paraId="06454AA0" w14:textId="77777777" w:rsidR="005B4C59" w:rsidRDefault="005B4C59" w:rsidP="001E237B">
      <w:pPr>
        <w:shd w:val="clear" w:color="auto" w:fill="FFFFFF"/>
        <w:spacing w:after="150" w:line="480" w:lineRule="auto"/>
        <w:ind w:left="720" w:hanging="720"/>
        <w:rPr>
          <w:rFonts w:ascii="Times New Roman" w:hAnsi="Times New Roman" w:cs="Times New Roman"/>
          <w:sz w:val="24"/>
          <w:szCs w:val="24"/>
        </w:rPr>
      </w:pPr>
      <w:r w:rsidRPr="005B4C59">
        <w:rPr>
          <w:rFonts w:ascii="Times New Roman" w:hAnsi="Times New Roman" w:cs="Times New Roman"/>
          <w:sz w:val="24"/>
          <w:szCs w:val="24"/>
        </w:rPr>
        <w:t xml:space="preserve">Shulman, L. (1986). Those who understand: Knowledge growth in teaching. </w:t>
      </w:r>
      <w:r>
        <w:rPr>
          <w:rFonts w:ascii="Times New Roman" w:hAnsi="Times New Roman" w:cs="Times New Roman"/>
          <w:i/>
          <w:sz w:val="24"/>
          <w:szCs w:val="24"/>
        </w:rPr>
        <w:t>Educational Researcher</w:t>
      </w:r>
      <w:r w:rsidRPr="005B4C59">
        <w:rPr>
          <w:rFonts w:ascii="Times New Roman" w:hAnsi="Times New Roman" w:cs="Times New Roman"/>
          <w:i/>
          <w:sz w:val="24"/>
          <w:szCs w:val="24"/>
        </w:rPr>
        <w:t xml:space="preserve"> 15</w:t>
      </w:r>
      <w:r w:rsidRPr="005B4C59">
        <w:rPr>
          <w:rFonts w:ascii="Times New Roman" w:hAnsi="Times New Roman" w:cs="Times New Roman"/>
          <w:sz w:val="24"/>
          <w:szCs w:val="24"/>
        </w:rPr>
        <w:t>(2)</w:t>
      </w:r>
      <w:r>
        <w:rPr>
          <w:rFonts w:ascii="Times New Roman" w:hAnsi="Times New Roman" w:cs="Times New Roman"/>
          <w:sz w:val="24"/>
          <w:szCs w:val="24"/>
        </w:rPr>
        <w:t>:</w:t>
      </w:r>
      <w:r w:rsidRPr="005B4C59">
        <w:rPr>
          <w:rFonts w:ascii="Times New Roman" w:hAnsi="Times New Roman" w:cs="Times New Roman"/>
          <w:sz w:val="24"/>
          <w:szCs w:val="24"/>
        </w:rPr>
        <w:t xml:space="preserve"> 4-14.</w:t>
      </w:r>
    </w:p>
    <w:p w14:paraId="2B4C936C" w14:textId="77777777" w:rsidR="00767FD4" w:rsidRDefault="00CC73EB" w:rsidP="001E237B">
      <w:pPr>
        <w:shd w:val="clear" w:color="auto" w:fill="FFFFFF"/>
        <w:spacing w:after="15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Squire, K. D. (2008). Video games and education: Designing learning systems for an interactive age. </w:t>
      </w:r>
      <w:r>
        <w:rPr>
          <w:rFonts w:ascii="Times New Roman" w:hAnsi="Times New Roman" w:cs="Times New Roman"/>
          <w:i/>
          <w:sz w:val="24"/>
          <w:szCs w:val="24"/>
        </w:rPr>
        <w:t>Educational Technology Magazine 48</w:t>
      </w:r>
      <w:r>
        <w:rPr>
          <w:rFonts w:ascii="Times New Roman" w:hAnsi="Times New Roman" w:cs="Times New Roman"/>
          <w:sz w:val="24"/>
          <w:szCs w:val="24"/>
        </w:rPr>
        <w:t>(2): 17-26.</w:t>
      </w:r>
    </w:p>
    <w:p w14:paraId="33C07206" w14:textId="77777777" w:rsidR="00C361DC" w:rsidRPr="00896C6E" w:rsidRDefault="00C361DC" w:rsidP="001E237B">
      <w:pPr>
        <w:shd w:val="clear" w:color="auto" w:fill="FFFFFF"/>
        <w:spacing w:after="15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Squire, K. D., DeVane, B., </w:t>
      </w:r>
      <w:r w:rsidR="00896C6E">
        <w:rPr>
          <w:rFonts w:ascii="Times New Roman" w:hAnsi="Times New Roman" w:cs="Times New Roman"/>
          <w:sz w:val="24"/>
          <w:szCs w:val="24"/>
        </w:rPr>
        <w:t xml:space="preserve">&amp; </w:t>
      </w:r>
      <w:r>
        <w:rPr>
          <w:rFonts w:ascii="Times New Roman" w:hAnsi="Times New Roman" w:cs="Times New Roman"/>
          <w:sz w:val="24"/>
          <w:szCs w:val="24"/>
        </w:rPr>
        <w:t>Durga, S. (2008)</w:t>
      </w:r>
      <w:r w:rsidR="00896C6E">
        <w:rPr>
          <w:rFonts w:ascii="Times New Roman" w:hAnsi="Times New Roman" w:cs="Times New Roman"/>
          <w:sz w:val="24"/>
          <w:szCs w:val="24"/>
        </w:rPr>
        <w:t xml:space="preserve">. Designing centers of expertise for academic learning through video games. </w:t>
      </w:r>
      <w:r w:rsidR="00896C6E">
        <w:rPr>
          <w:rFonts w:ascii="Times New Roman" w:hAnsi="Times New Roman" w:cs="Times New Roman"/>
          <w:i/>
          <w:sz w:val="24"/>
          <w:szCs w:val="24"/>
        </w:rPr>
        <w:t>Theory into Practice 47</w:t>
      </w:r>
      <w:r w:rsidR="00896C6E">
        <w:rPr>
          <w:rFonts w:ascii="Times New Roman" w:hAnsi="Times New Roman" w:cs="Times New Roman"/>
          <w:sz w:val="24"/>
          <w:szCs w:val="24"/>
        </w:rPr>
        <w:t>(3): 240-251.</w:t>
      </w:r>
    </w:p>
    <w:p w14:paraId="78E31735" w14:textId="77777777" w:rsidR="00356344" w:rsidRPr="00767FD4" w:rsidRDefault="00356344" w:rsidP="001E237B">
      <w:pPr>
        <w:shd w:val="clear" w:color="auto" w:fill="FFFFFF"/>
        <w:spacing w:after="150" w:line="480" w:lineRule="auto"/>
        <w:ind w:left="720" w:hanging="720"/>
        <w:rPr>
          <w:rFonts w:ascii="Times New Roman" w:hAnsi="Times New Roman" w:cs="Times New Roman"/>
          <w:sz w:val="24"/>
          <w:szCs w:val="24"/>
        </w:rPr>
      </w:pPr>
      <w:r w:rsidRPr="00356344">
        <w:rPr>
          <w:rFonts w:ascii="Times New Roman" w:hAnsi="Times New Roman" w:cs="Times New Roman"/>
          <w:sz w:val="24"/>
          <w:szCs w:val="24"/>
        </w:rPr>
        <w:t>Wright-Maley, C. (2015). Beyond</w:t>
      </w:r>
      <w:r>
        <w:rPr>
          <w:rFonts w:ascii="Times New Roman" w:hAnsi="Times New Roman" w:cs="Times New Roman"/>
          <w:sz w:val="24"/>
          <w:szCs w:val="24"/>
        </w:rPr>
        <w:t xml:space="preserve"> </w:t>
      </w:r>
      <w:r w:rsidRPr="00356344">
        <w:rPr>
          <w:rFonts w:ascii="Times New Roman" w:hAnsi="Times New Roman" w:cs="Times New Roman"/>
          <w:sz w:val="24"/>
          <w:szCs w:val="24"/>
        </w:rPr>
        <w:t>the “Babel problem”: Defining</w:t>
      </w:r>
      <w:r>
        <w:rPr>
          <w:rFonts w:ascii="Times New Roman" w:hAnsi="Times New Roman" w:cs="Times New Roman"/>
          <w:sz w:val="24"/>
          <w:szCs w:val="24"/>
        </w:rPr>
        <w:t xml:space="preserve"> </w:t>
      </w:r>
      <w:r w:rsidRPr="00356344">
        <w:rPr>
          <w:rFonts w:ascii="Times New Roman" w:hAnsi="Times New Roman" w:cs="Times New Roman"/>
          <w:sz w:val="24"/>
          <w:szCs w:val="24"/>
        </w:rPr>
        <w:t>simulations for the</w:t>
      </w:r>
      <w:r>
        <w:rPr>
          <w:rFonts w:ascii="Times New Roman" w:hAnsi="Times New Roman" w:cs="Times New Roman"/>
          <w:sz w:val="24"/>
          <w:szCs w:val="24"/>
        </w:rPr>
        <w:t xml:space="preserve"> </w:t>
      </w:r>
      <w:r w:rsidRPr="00356344">
        <w:rPr>
          <w:rFonts w:ascii="Times New Roman" w:hAnsi="Times New Roman" w:cs="Times New Roman"/>
          <w:sz w:val="24"/>
          <w:szCs w:val="24"/>
        </w:rPr>
        <w:t>social</w:t>
      </w:r>
      <w:r>
        <w:rPr>
          <w:rFonts w:ascii="Times New Roman" w:hAnsi="Times New Roman" w:cs="Times New Roman"/>
          <w:sz w:val="24"/>
          <w:szCs w:val="24"/>
        </w:rPr>
        <w:t xml:space="preserve"> </w:t>
      </w:r>
      <w:r w:rsidRPr="00356344">
        <w:rPr>
          <w:rFonts w:ascii="Times New Roman" w:hAnsi="Times New Roman" w:cs="Times New Roman"/>
          <w:sz w:val="24"/>
          <w:szCs w:val="24"/>
        </w:rPr>
        <w:t>studies</w:t>
      </w:r>
      <w:r w:rsidR="00AA7B9F">
        <w:rPr>
          <w:rFonts w:ascii="Times New Roman" w:hAnsi="Times New Roman" w:cs="Times New Roman"/>
          <w:sz w:val="24"/>
          <w:szCs w:val="24"/>
        </w:rPr>
        <w:t>.</w:t>
      </w:r>
      <w:r w:rsidRPr="00356344">
        <w:rPr>
          <w:rFonts w:ascii="Times New Roman" w:hAnsi="Times New Roman" w:cs="Times New Roman"/>
          <w:sz w:val="24"/>
          <w:szCs w:val="24"/>
        </w:rPr>
        <w:t xml:space="preserve"> </w:t>
      </w:r>
      <w:r w:rsidRPr="00356344">
        <w:rPr>
          <w:rFonts w:ascii="Times New Roman" w:hAnsi="Times New Roman" w:cs="Times New Roman"/>
          <w:i/>
          <w:sz w:val="24"/>
          <w:szCs w:val="24"/>
        </w:rPr>
        <w:t>Journal of Social Studies Research 39</w:t>
      </w:r>
      <w:r w:rsidRPr="00356344">
        <w:rPr>
          <w:rFonts w:ascii="Times New Roman" w:hAnsi="Times New Roman" w:cs="Times New Roman"/>
          <w:sz w:val="24"/>
          <w:szCs w:val="24"/>
        </w:rPr>
        <w:t>: 63–77.</w:t>
      </w:r>
    </w:p>
    <w:p w14:paraId="3AFE53F3" w14:textId="77777777" w:rsidR="00966CAA" w:rsidRDefault="001E237B" w:rsidP="00966CAA">
      <w:pPr>
        <w:shd w:val="clear" w:color="auto" w:fill="FFFFFF"/>
        <w:spacing w:after="150" w:line="480" w:lineRule="auto"/>
        <w:ind w:left="720" w:hanging="720"/>
        <w:rPr>
          <w:rStyle w:val="footnote"/>
          <w:rFonts w:ascii="Times New Roman" w:hAnsi="Times New Roman" w:cs="Times New Roman"/>
          <w:color w:val="000000"/>
          <w:sz w:val="24"/>
          <w:szCs w:val="24"/>
          <w:shd w:val="clear" w:color="auto" w:fill="FFFFFF"/>
        </w:rPr>
      </w:pPr>
      <w:r w:rsidRPr="005B4C59">
        <w:rPr>
          <w:rStyle w:val="footnote"/>
          <w:rFonts w:ascii="Times New Roman" w:hAnsi="Times New Roman" w:cs="Times New Roman"/>
          <w:color w:val="000000"/>
          <w:sz w:val="24"/>
          <w:szCs w:val="24"/>
          <w:shd w:val="clear" w:color="auto" w:fill="FFFFFF"/>
        </w:rPr>
        <w:lastRenderedPageBreak/>
        <w:t xml:space="preserve">U.S. Department of Education, Institute of Education Sciences (2014). </w:t>
      </w:r>
      <w:r w:rsidRPr="005B4C59">
        <w:rPr>
          <w:rStyle w:val="footnote"/>
          <w:rFonts w:ascii="Times New Roman" w:hAnsi="Times New Roman" w:cs="Times New Roman"/>
          <w:i/>
          <w:color w:val="000000"/>
          <w:sz w:val="24"/>
          <w:szCs w:val="24"/>
          <w:shd w:val="clear" w:color="auto" w:fill="FFFFFF"/>
        </w:rPr>
        <w:t>National Assessment of Educational Progress:</w:t>
      </w:r>
      <w:r w:rsidRPr="00EF5E37">
        <w:rPr>
          <w:rStyle w:val="footnote"/>
          <w:rFonts w:ascii="Times New Roman" w:hAnsi="Times New Roman" w:cs="Times New Roman"/>
          <w:i/>
          <w:color w:val="000000"/>
          <w:sz w:val="24"/>
          <w:szCs w:val="24"/>
          <w:shd w:val="clear" w:color="auto" w:fill="FFFFFF"/>
        </w:rPr>
        <w:t xml:space="preserve"> U.S. History</w:t>
      </w:r>
      <w:r w:rsidRPr="00EF5E37">
        <w:rPr>
          <w:rStyle w:val="footnote"/>
          <w:rFonts w:ascii="Times New Roman" w:hAnsi="Times New Roman" w:cs="Times New Roman"/>
          <w:color w:val="000000"/>
          <w:sz w:val="24"/>
          <w:szCs w:val="24"/>
          <w:shd w:val="clear" w:color="auto" w:fill="FFFFFF"/>
        </w:rPr>
        <w:t>. Washington, D.C.: National Center for Education Statistics.</w:t>
      </w:r>
    </w:p>
    <w:p w14:paraId="49E76951" w14:textId="77777777" w:rsidR="00356344" w:rsidRPr="00356344" w:rsidRDefault="00356344" w:rsidP="00356344">
      <w:pPr>
        <w:autoSpaceDE w:val="0"/>
        <w:autoSpaceDN w:val="0"/>
        <w:adjustRightInd w:val="0"/>
        <w:spacing w:after="0" w:line="480" w:lineRule="auto"/>
        <w:ind w:hanging="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p>
    <w:p w14:paraId="4DC032AC" w14:textId="77777777" w:rsidR="00356344" w:rsidRPr="00356344" w:rsidRDefault="00356344">
      <w:pPr>
        <w:shd w:val="clear" w:color="auto" w:fill="FFFFFF"/>
        <w:spacing w:after="150" w:line="480" w:lineRule="auto"/>
        <w:ind w:left="720" w:hanging="720"/>
        <w:rPr>
          <w:rFonts w:ascii="Times New Roman" w:hAnsi="Times New Roman" w:cs="Times New Roman"/>
          <w:color w:val="000000"/>
          <w:sz w:val="24"/>
          <w:szCs w:val="24"/>
          <w:shd w:val="clear" w:color="auto" w:fill="FFFFFF"/>
        </w:rPr>
      </w:pPr>
    </w:p>
    <w:sectPr w:rsidR="00356344" w:rsidRPr="003563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BA56" w14:textId="77777777" w:rsidR="008219E6" w:rsidRDefault="008219E6" w:rsidP="005C1E28">
      <w:pPr>
        <w:spacing w:after="0" w:line="240" w:lineRule="auto"/>
      </w:pPr>
      <w:r>
        <w:separator/>
      </w:r>
    </w:p>
  </w:endnote>
  <w:endnote w:type="continuationSeparator" w:id="0">
    <w:p w14:paraId="44FB376C" w14:textId="77777777" w:rsidR="008219E6" w:rsidRDefault="008219E6" w:rsidP="005C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E00D" w14:textId="77777777" w:rsidR="008219E6" w:rsidRDefault="008219E6" w:rsidP="005C1E28">
      <w:pPr>
        <w:spacing w:after="0" w:line="240" w:lineRule="auto"/>
      </w:pPr>
      <w:r>
        <w:separator/>
      </w:r>
    </w:p>
  </w:footnote>
  <w:footnote w:type="continuationSeparator" w:id="0">
    <w:p w14:paraId="3607A356" w14:textId="77777777" w:rsidR="008219E6" w:rsidRDefault="008219E6" w:rsidP="005C1E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ACA"/>
    <w:multiLevelType w:val="hybridMultilevel"/>
    <w:tmpl w:val="33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67CB7"/>
    <w:multiLevelType w:val="multilevel"/>
    <w:tmpl w:val="8AE8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A4BF8"/>
    <w:multiLevelType w:val="multilevel"/>
    <w:tmpl w:val="81E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64ED1"/>
    <w:multiLevelType w:val="hybridMultilevel"/>
    <w:tmpl w:val="E86E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C0400"/>
    <w:multiLevelType w:val="hybridMultilevel"/>
    <w:tmpl w:val="24D2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5F"/>
    <w:rsid w:val="00002FFA"/>
    <w:rsid w:val="0004085D"/>
    <w:rsid w:val="00075D53"/>
    <w:rsid w:val="000956F7"/>
    <w:rsid w:val="000A561A"/>
    <w:rsid w:val="000C2A7F"/>
    <w:rsid w:val="000D6401"/>
    <w:rsid w:val="001874A5"/>
    <w:rsid w:val="001A26E0"/>
    <w:rsid w:val="001E237B"/>
    <w:rsid w:val="001F455F"/>
    <w:rsid w:val="00222957"/>
    <w:rsid w:val="00250A8B"/>
    <w:rsid w:val="00252A4E"/>
    <w:rsid w:val="002939FC"/>
    <w:rsid w:val="002976CA"/>
    <w:rsid w:val="002C33FB"/>
    <w:rsid w:val="002D182E"/>
    <w:rsid w:val="002F236C"/>
    <w:rsid w:val="002F70BE"/>
    <w:rsid w:val="00302CC6"/>
    <w:rsid w:val="00307811"/>
    <w:rsid w:val="00345D71"/>
    <w:rsid w:val="00356344"/>
    <w:rsid w:val="0036544D"/>
    <w:rsid w:val="0037484E"/>
    <w:rsid w:val="003951C2"/>
    <w:rsid w:val="00406B46"/>
    <w:rsid w:val="0042715A"/>
    <w:rsid w:val="0044625B"/>
    <w:rsid w:val="004E24FD"/>
    <w:rsid w:val="004E2CDE"/>
    <w:rsid w:val="005355F9"/>
    <w:rsid w:val="005864E3"/>
    <w:rsid w:val="005B0487"/>
    <w:rsid w:val="005B4284"/>
    <w:rsid w:val="005B4C59"/>
    <w:rsid w:val="005B68B6"/>
    <w:rsid w:val="005C1E28"/>
    <w:rsid w:val="005E565C"/>
    <w:rsid w:val="005E749A"/>
    <w:rsid w:val="005F2F14"/>
    <w:rsid w:val="00606873"/>
    <w:rsid w:val="006269A4"/>
    <w:rsid w:val="00643F24"/>
    <w:rsid w:val="00663C5C"/>
    <w:rsid w:val="006A77CC"/>
    <w:rsid w:val="006B192E"/>
    <w:rsid w:val="006C7B6B"/>
    <w:rsid w:val="0074714A"/>
    <w:rsid w:val="007543D9"/>
    <w:rsid w:val="0076289F"/>
    <w:rsid w:val="00767FD4"/>
    <w:rsid w:val="00780619"/>
    <w:rsid w:val="008219E6"/>
    <w:rsid w:val="0083258E"/>
    <w:rsid w:val="00850FEA"/>
    <w:rsid w:val="00866A8D"/>
    <w:rsid w:val="00872518"/>
    <w:rsid w:val="008879E4"/>
    <w:rsid w:val="00890315"/>
    <w:rsid w:val="00896C6E"/>
    <w:rsid w:val="008B3905"/>
    <w:rsid w:val="008B5AF9"/>
    <w:rsid w:val="008C5D0B"/>
    <w:rsid w:val="008F1380"/>
    <w:rsid w:val="00917F99"/>
    <w:rsid w:val="0092177A"/>
    <w:rsid w:val="009223DC"/>
    <w:rsid w:val="009365AF"/>
    <w:rsid w:val="00953D7D"/>
    <w:rsid w:val="00957B61"/>
    <w:rsid w:val="00966CAA"/>
    <w:rsid w:val="00970E5C"/>
    <w:rsid w:val="009F3A23"/>
    <w:rsid w:val="009F72E6"/>
    <w:rsid w:val="009F7E23"/>
    <w:rsid w:val="00A2632C"/>
    <w:rsid w:val="00A26B36"/>
    <w:rsid w:val="00A31530"/>
    <w:rsid w:val="00A351A4"/>
    <w:rsid w:val="00A5056A"/>
    <w:rsid w:val="00A66BF4"/>
    <w:rsid w:val="00AA7B9F"/>
    <w:rsid w:val="00AD2E70"/>
    <w:rsid w:val="00AD717F"/>
    <w:rsid w:val="00AE5D94"/>
    <w:rsid w:val="00B04CA8"/>
    <w:rsid w:val="00B9203A"/>
    <w:rsid w:val="00BA79BE"/>
    <w:rsid w:val="00C361DC"/>
    <w:rsid w:val="00C55977"/>
    <w:rsid w:val="00C85884"/>
    <w:rsid w:val="00C901CF"/>
    <w:rsid w:val="00C94AE1"/>
    <w:rsid w:val="00CB5181"/>
    <w:rsid w:val="00CC73EB"/>
    <w:rsid w:val="00CE6C67"/>
    <w:rsid w:val="00D75FCB"/>
    <w:rsid w:val="00D76D68"/>
    <w:rsid w:val="00DC47A8"/>
    <w:rsid w:val="00DE7DA6"/>
    <w:rsid w:val="00E07375"/>
    <w:rsid w:val="00E40FF7"/>
    <w:rsid w:val="00E67B17"/>
    <w:rsid w:val="00E81110"/>
    <w:rsid w:val="00E920BA"/>
    <w:rsid w:val="00EB6F03"/>
    <w:rsid w:val="00EE6567"/>
    <w:rsid w:val="00EF5E37"/>
    <w:rsid w:val="00F1559C"/>
    <w:rsid w:val="00F30575"/>
    <w:rsid w:val="00F61F13"/>
    <w:rsid w:val="00FB4727"/>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6C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5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55F"/>
    <w:rPr>
      <w:b/>
      <w:bCs/>
    </w:rPr>
  </w:style>
  <w:style w:type="character" w:styleId="Emphasis">
    <w:name w:val="Emphasis"/>
    <w:basedOn w:val="DefaultParagraphFont"/>
    <w:uiPriority w:val="20"/>
    <w:qFormat/>
    <w:rsid w:val="001F455F"/>
    <w:rPr>
      <w:i/>
      <w:iCs/>
    </w:rPr>
  </w:style>
  <w:style w:type="character" w:customStyle="1" w:styleId="apple-converted-space">
    <w:name w:val="apple-converted-space"/>
    <w:basedOn w:val="DefaultParagraphFont"/>
    <w:rsid w:val="001F455F"/>
  </w:style>
  <w:style w:type="paragraph" w:styleId="Header">
    <w:name w:val="header"/>
    <w:basedOn w:val="Normal"/>
    <w:link w:val="HeaderChar"/>
    <w:uiPriority w:val="99"/>
    <w:unhideWhenUsed/>
    <w:rsid w:val="005C1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28"/>
  </w:style>
  <w:style w:type="paragraph" w:styleId="Footer">
    <w:name w:val="footer"/>
    <w:basedOn w:val="Normal"/>
    <w:link w:val="FooterChar"/>
    <w:uiPriority w:val="99"/>
    <w:unhideWhenUsed/>
    <w:rsid w:val="005C1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28"/>
  </w:style>
  <w:style w:type="paragraph" w:styleId="ListParagraph">
    <w:name w:val="List Paragraph"/>
    <w:basedOn w:val="Normal"/>
    <w:uiPriority w:val="34"/>
    <w:qFormat/>
    <w:rsid w:val="005C1E28"/>
    <w:pPr>
      <w:spacing w:after="200" w:line="276" w:lineRule="auto"/>
      <w:ind w:left="720"/>
      <w:contextualSpacing/>
    </w:pPr>
    <w:rPr>
      <w:rFonts w:eastAsiaTheme="minorEastAsia"/>
    </w:rPr>
  </w:style>
  <w:style w:type="paragraph" w:styleId="HTMLPreformatted">
    <w:name w:val="HTML Preformatted"/>
    <w:basedOn w:val="Normal"/>
    <w:link w:val="HTMLPreformattedChar"/>
    <w:uiPriority w:val="99"/>
    <w:semiHidden/>
    <w:unhideWhenUsed/>
    <w:rsid w:val="0095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7B61"/>
    <w:rPr>
      <w:rFonts w:ascii="Courier New" w:eastAsia="Times New Roman" w:hAnsi="Courier New" w:cs="Courier New"/>
      <w:sz w:val="20"/>
      <w:szCs w:val="20"/>
    </w:rPr>
  </w:style>
  <w:style w:type="character" w:styleId="Hyperlink">
    <w:name w:val="Hyperlink"/>
    <w:basedOn w:val="DefaultParagraphFont"/>
    <w:uiPriority w:val="99"/>
    <w:unhideWhenUsed/>
    <w:rsid w:val="00957B61"/>
    <w:rPr>
      <w:color w:val="0563C1" w:themeColor="hyperlink"/>
      <w:u w:val="single"/>
    </w:rPr>
  </w:style>
  <w:style w:type="character" w:customStyle="1" w:styleId="footnote">
    <w:name w:val="footnote"/>
    <w:basedOn w:val="DefaultParagraphFont"/>
    <w:rsid w:val="006C7B6B"/>
  </w:style>
  <w:style w:type="paragraph" w:customStyle="1" w:styleId="Normal1">
    <w:name w:val="Normal1"/>
    <w:rsid w:val="00AD2E70"/>
    <w:pPr>
      <w:spacing w:after="0" w:line="276" w:lineRule="auto"/>
    </w:pPr>
    <w:rPr>
      <w:rFonts w:ascii="Arial" w:eastAsia="Arial" w:hAnsi="Arial" w:cs="Arial"/>
      <w:color w:val="000000"/>
      <w:szCs w:val="20"/>
    </w:rPr>
  </w:style>
  <w:style w:type="character" w:customStyle="1" w:styleId="Heading1Char">
    <w:name w:val="Heading 1 Char"/>
    <w:basedOn w:val="DefaultParagraphFont"/>
    <w:link w:val="Heading1"/>
    <w:uiPriority w:val="9"/>
    <w:rsid w:val="00CE6C6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6C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5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55F"/>
    <w:rPr>
      <w:b/>
      <w:bCs/>
    </w:rPr>
  </w:style>
  <w:style w:type="character" w:styleId="Emphasis">
    <w:name w:val="Emphasis"/>
    <w:basedOn w:val="DefaultParagraphFont"/>
    <w:uiPriority w:val="20"/>
    <w:qFormat/>
    <w:rsid w:val="001F455F"/>
    <w:rPr>
      <w:i/>
      <w:iCs/>
    </w:rPr>
  </w:style>
  <w:style w:type="character" w:customStyle="1" w:styleId="apple-converted-space">
    <w:name w:val="apple-converted-space"/>
    <w:basedOn w:val="DefaultParagraphFont"/>
    <w:rsid w:val="001F455F"/>
  </w:style>
  <w:style w:type="paragraph" w:styleId="Header">
    <w:name w:val="header"/>
    <w:basedOn w:val="Normal"/>
    <w:link w:val="HeaderChar"/>
    <w:uiPriority w:val="99"/>
    <w:unhideWhenUsed/>
    <w:rsid w:val="005C1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28"/>
  </w:style>
  <w:style w:type="paragraph" w:styleId="Footer">
    <w:name w:val="footer"/>
    <w:basedOn w:val="Normal"/>
    <w:link w:val="FooterChar"/>
    <w:uiPriority w:val="99"/>
    <w:unhideWhenUsed/>
    <w:rsid w:val="005C1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28"/>
  </w:style>
  <w:style w:type="paragraph" w:styleId="ListParagraph">
    <w:name w:val="List Paragraph"/>
    <w:basedOn w:val="Normal"/>
    <w:uiPriority w:val="34"/>
    <w:qFormat/>
    <w:rsid w:val="005C1E28"/>
    <w:pPr>
      <w:spacing w:after="200" w:line="276" w:lineRule="auto"/>
      <w:ind w:left="720"/>
      <w:contextualSpacing/>
    </w:pPr>
    <w:rPr>
      <w:rFonts w:eastAsiaTheme="minorEastAsia"/>
    </w:rPr>
  </w:style>
  <w:style w:type="paragraph" w:styleId="HTMLPreformatted">
    <w:name w:val="HTML Preformatted"/>
    <w:basedOn w:val="Normal"/>
    <w:link w:val="HTMLPreformattedChar"/>
    <w:uiPriority w:val="99"/>
    <w:semiHidden/>
    <w:unhideWhenUsed/>
    <w:rsid w:val="0095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7B61"/>
    <w:rPr>
      <w:rFonts w:ascii="Courier New" w:eastAsia="Times New Roman" w:hAnsi="Courier New" w:cs="Courier New"/>
      <w:sz w:val="20"/>
      <w:szCs w:val="20"/>
    </w:rPr>
  </w:style>
  <w:style w:type="character" w:styleId="Hyperlink">
    <w:name w:val="Hyperlink"/>
    <w:basedOn w:val="DefaultParagraphFont"/>
    <w:uiPriority w:val="99"/>
    <w:unhideWhenUsed/>
    <w:rsid w:val="00957B61"/>
    <w:rPr>
      <w:color w:val="0563C1" w:themeColor="hyperlink"/>
      <w:u w:val="single"/>
    </w:rPr>
  </w:style>
  <w:style w:type="character" w:customStyle="1" w:styleId="footnote">
    <w:name w:val="footnote"/>
    <w:basedOn w:val="DefaultParagraphFont"/>
    <w:rsid w:val="006C7B6B"/>
  </w:style>
  <w:style w:type="paragraph" w:customStyle="1" w:styleId="Normal1">
    <w:name w:val="Normal1"/>
    <w:rsid w:val="00AD2E70"/>
    <w:pPr>
      <w:spacing w:after="0" w:line="276" w:lineRule="auto"/>
    </w:pPr>
    <w:rPr>
      <w:rFonts w:ascii="Arial" w:eastAsia="Arial" w:hAnsi="Arial" w:cs="Arial"/>
      <w:color w:val="000000"/>
      <w:szCs w:val="20"/>
    </w:rPr>
  </w:style>
  <w:style w:type="character" w:customStyle="1" w:styleId="Heading1Char">
    <w:name w:val="Heading 1 Char"/>
    <w:basedOn w:val="DefaultParagraphFont"/>
    <w:link w:val="Heading1"/>
    <w:uiPriority w:val="9"/>
    <w:rsid w:val="00CE6C6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2262">
      <w:bodyDiv w:val="1"/>
      <w:marLeft w:val="0"/>
      <w:marRight w:val="0"/>
      <w:marTop w:val="0"/>
      <w:marBottom w:val="0"/>
      <w:divBdr>
        <w:top w:val="none" w:sz="0" w:space="0" w:color="auto"/>
        <w:left w:val="none" w:sz="0" w:space="0" w:color="auto"/>
        <w:bottom w:val="none" w:sz="0" w:space="0" w:color="auto"/>
        <w:right w:val="none" w:sz="0" w:space="0" w:color="auto"/>
      </w:divBdr>
    </w:div>
    <w:div w:id="469254257">
      <w:bodyDiv w:val="1"/>
      <w:marLeft w:val="0"/>
      <w:marRight w:val="0"/>
      <w:marTop w:val="0"/>
      <w:marBottom w:val="0"/>
      <w:divBdr>
        <w:top w:val="none" w:sz="0" w:space="0" w:color="auto"/>
        <w:left w:val="none" w:sz="0" w:space="0" w:color="auto"/>
        <w:bottom w:val="none" w:sz="0" w:space="0" w:color="auto"/>
        <w:right w:val="none" w:sz="0" w:space="0" w:color="auto"/>
      </w:divBdr>
    </w:div>
    <w:div w:id="7493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ssassinscreed.wikia.com/wiki/Assassin%27s_Creed_Wiki" TargetMode="External"/><Relationship Id="rId10" Type="http://schemas.openxmlformats.org/officeDocument/2006/relationships/hyperlink" Target="http://www.theesa.com/wp-content/uploads/2015/04/ESA-Essential-Facts-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10DB-44D0-0E43-94A5-F1E8CE1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14</Pages>
  <Words>3521</Words>
  <Characters>20071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Patterson</dc:creator>
  <cp:keywords/>
  <dc:description/>
  <cp:lastModifiedBy>Alexander Ledford</cp:lastModifiedBy>
  <cp:revision>15</cp:revision>
  <dcterms:created xsi:type="dcterms:W3CDTF">2015-11-29T20:00:00Z</dcterms:created>
  <dcterms:modified xsi:type="dcterms:W3CDTF">2016-02-18T07:59:00Z</dcterms:modified>
</cp:coreProperties>
</file>